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C119F4">
        <w:tc>
          <w:tcPr>
            <w:tcW w:w="8856" w:type="dxa"/>
          </w:tcPr>
          <w:p w:rsidR="00AB3A4B" w:rsidRPr="00C46BA4" w:rsidRDefault="00AB3A4B" w:rsidP="00C119F4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C119F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14"/>
              <w:gridCol w:w="4326"/>
            </w:tblGrid>
            <w:tr w:rsidR="00AB3A4B" w:rsidRPr="00304744" w:rsidTr="00C119F4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FC713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AB1FFB">
                    <w:rPr>
                      <w:rStyle w:val="Strong"/>
                    </w:rPr>
                    <w:t>Repeatability/Validation Experiment for a Panel of Peptides from CPTAC Study 9</w:t>
                  </w:r>
                </w:p>
              </w:tc>
            </w:tr>
            <w:tr w:rsidR="00AB3A4B" w:rsidRPr="00304744" w:rsidTr="00C119F4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C119F4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C119F4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C119F4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F13958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9F460B">
                    <w:rPr>
                      <w:rStyle w:val="Strong"/>
                    </w:rPr>
                    <w:t>2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C119F4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DF3EE1" w:rsidRPr="00DF3EE1">
                    <w:rPr>
                      <w:b/>
                      <w:bCs/>
                    </w:rPr>
                    <w:t>Broad Inst</w:t>
                  </w:r>
                  <w:r w:rsidR="00DF3EE1">
                    <w:rPr>
                      <w:b/>
                      <w:bCs/>
                    </w:rPr>
                    <w:t>itute</w:t>
                  </w:r>
                  <w:r w:rsidR="00DF3EE1" w:rsidRPr="00DF3EE1">
                    <w:rPr>
                      <w:b/>
                      <w:bCs/>
                    </w:rPr>
                    <w:t xml:space="preserve"> Proteomics Platform</w:t>
                  </w:r>
                  <w:r w:rsidR="00DF3EE1">
                    <w:rPr>
                      <w:b/>
                      <w:bCs/>
                    </w:rPr>
                    <w:t xml:space="preserve"> – </w:t>
                  </w:r>
                  <w:proofErr w:type="spellStart"/>
                  <w:r w:rsidR="00DF3EE1">
                    <w:rPr>
                      <w:b/>
                      <w:bCs/>
                    </w:rPr>
                    <w:t>Carr</w:t>
                  </w:r>
                  <w:proofErr w:type="spellEnd"/>
                  <w:r w:rsidR="00DF3EE1">
                    <w:rPr>
                      <w:b/>
                      <w:bCs/>
                    </w:rPr>
                    <w:t xml:space="preserve"> Lab</w:t>
                  </w:r>
                </w:p>
              </w:tc>
            </w:tr>
            <w:tr w:rsidR="00AB3A4B" w:rsidRPr="00304744" w:rsidTr="00C119F4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7379C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7379C6">
                    <w:rPr>
                      <w:rStyle w:val="Strong"/>
                    </w:rPr>
                    <w:t>August 1, 2016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1FFB" w:rsidP="00C119F4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  <w:r>
                    <w:rPr>
                      <w:rStyle w:val="Strong"/>
                    </w:rPr>
                    <w:t>BRD-005</w:t>
                  </w:r>
                </w:p>
              </w:tc>
            </w:tr>
          </w:tbl>
          <w:p w:rsidR="00AB3A4B" w:rsidRPr="00C46BA4" w:rsidRDefault="00AB3A4B" w:rsidP="00C119F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AB3A4B" w:rsidRDefault="00AB3A4B" w:rsidP="00AB3A4B">
      <w:pPr>
        <w:pStyle w:val="Heading1"/>
      </w:pPr>
      <w:r>
        <w:t>Purpose</w:t>
      </w:r>
    </w:p>
    <w:p w:rsidR="00AB3A4B" w:rsidRDefault="00AB1FFB" w:rsidP="00AB3A4B">
      <w:r w:rsidRPr="00AB1FFB">
        <w:t>The purpose of this document is to describe the generation of a repeatability/validation experiment for a panel of peptides from CPTAC Study 9.</w:t>
      </w:r>
      <w:r w:rsidR="009F460B">
        <w:t xml:space="preserve"> </w:t>
      </w:r>
    </w:p>
    <w:p w:rsidR="00AB1FFB" w:rsidRDefault="00AB3A4B" w:rsidP="00AB3A4B">
      <w:pPr>
        <w:pStyle w:val="Heading1"/>
      </w:pPr>
      <w:r>
        <w:t>Scope</w:t>
      </w:r>
    </w:p>
    <w:p w:rsidR="00AB1FFB" w:rsidRDefault="00AB1FFB" w:rsidP="00AB1FFB">
      <w:pPr>
        <w:pStyle w:val="Heading1"/>
        <w:spacing w:before="0"/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</w:pPr>
      <w:r w:rsidRPr="00AB1FFB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>This procedure may be used to evaluate the repeatability/validation of and analysis by targeted mass spectrometry of peptides in a background of digested MARS-14 depleted human plasma.</w:t>
      </w:r>
    </w:p>
    <w:p w:rsidR="00AB3A4B" w:rsidRDefault="00AB3A4B" w:rsidP="00AB3A4B">
      <w:pPr>
        <w:pStyle w:val="Heading1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AB3A4B" w:rsidRDefault="00AB3A4B" w:rsidP="00AB3A4B">
      <w:pPr>
        <w:pStyle w:val="Heading1"/>
      </w:pPr>
      <w:r>
        <w:t>Equipment</w:t>
      </w:r>
    </w:p>
    <w:p w:rsidR="00DA3BAE" w:rsidRDefault="00DA3BAE" w:rsidP="00C94076">
      <w:pPr>
        <w:pStyle w:val="ListParagraph"/>
        <w:numPr>
          <w:ilvl w:val="0"/>
          <w:numId w:val="1"/>
        </w:numPr>
      </w:pPr>
      <w:proofErr w:type="spellStart"/>
      <w:r>
        <w:t>Microcentrifuge</w:t>
      </w:r>
      <w:proofErr w:type="spellEnd"/>
    </w:p>
    <w:p w:rsidR="00FC7132" w:rsidRDefault="00FC7132" w:rsidP="00C94076">
      <w:pPr>
        <w:pStyle w:val="ListParagraph"/>
        <w:numPr>
          <w:ilvl w:val="0"/>
          <w:numId w:val="1"/>
        </w:numPr>
      </w:pPr>
      <w:proofErr w:type="spellStart"/>
      <w:r>
        <w:t>Quantiva</w:t>
      </w:r>
      <w:proofErr w:type="spellEnd"/>
      <w:r>
        <w:t xml:space="preserve"> TSQ Mass spectrometer (</w:t>
      </w:r>
      <w:proofErr w:type="spellStart"/>
      <w:r>
        <w:t>Thermo</w:t>
      </w:r>
      <w:proofErr w:type="spellEnd"/>
      <w:r>
        <w:t>)</w:t>
      </w:r>
    </w:p>
    <w:p w:rsidR="00FC7132" w:rsidRPr="00E46B3E" w:rsidRDefault="00FC7132" w:rsidP="00C94076">
      <w:pPr>
        <w:pStyle w:val="ListParagraph"/>
        <w:numPr>
          <w:ilvl w:val="0"/>
          <w:numId w:val="1"/>
        </w:numPr>
      </w:pPr>
      <w:r>
        <w:t xml:space="preserve">Easy </w:t>
      </w:r>
      <w:proofErr w:type="spellStart"/>
      <w:r>
        <w:t>NanoLC</w:t>
      </w:r>
      <w:proofErr w:type="spellEnd"/>
      <w:r>
        <w:t xml:space="preserve"> 1000 liquid chromatograph (</w:t>
      </w:r>
      <w:proofErr w:type="spellStart"/>
      <w:r>
        <w:t>Thermo</w:t>
      </w:r>
      <w:proofErr w:type="spellEnd"/>
      <w:r>
        <w:t>)</w:t>
      </w:r>
    </w:p>
    <w:p w:rsidR="00AB3A4B" w:rsidRDefault="00AB3A4B" w:rsidP="00AB3A4B">
      <w:pPr>
        <w:pStyle w:val="Heading1"/>
      </w:pPr>
      <w:r>
        <w:t>Materials</w:t>
      </w:r>
    </w:p>
    <w:p w:rsidR="00FC7132" w:rsidRPr="00FC7132" w:rsidRDefault="00FC7132" w:rsidP="00C94076">
      <w:pPr>
        <w:pStyle w:val="ListParagraph"/>
        <w:numPr>
          <w:ilvl w:val="0"/>
          <w:numId w:val="2"/>
        </w:numPr>
      </w:pPr>
      <w:r w:rsidRPr="00FC7132">
        <w:t xml:space="preserve">HPLC grade water </w:t>
      </w:r>
    </w:p>
    <w:p w:rsidR="00FC7132" w:rsidRPr="00FC7132" w:rsidRDefault="00FC7132" w:rsidP="00C94076">
      <w:pPr>
        <w:pStyle w:val="ListParagraph"/>
        <w:numPr>
          <w:ilvl w:val="0"/>
          <w:numId w:val="2"/>
        </w:numPr>
      </w:pPr>
      <w:r w:rsidRPr="00FC7132">
        <w:t>formic acid (</w:t>
      </w:r>
      <w:proofErr w:type="spellStart"/>
      <w:r w:rsidRPr="00FC7132">
        <w:t>Fluka</w:t>
      </w:r>
      <w:proofErr w:type="spellEnd"/>
      <w:r w:rsidRPr="00FC7132">
        <w:t>, 56302) </w:t>
      </w:r>
    </w:p>
    <w:p w:rsidR="00AB3A4B" w:rsidRDefault="00FC7132" w:rsidP="00C94076">
      <w:pPr>
        <w:pStyle w:val="ListParagraph"/>
        <w:numPr>
          <w:ilvl w:val="0"/>
          <w:numId w:val="2"/>
        </w:numPr>
      </w:pPr>
      <w:r w:rsidRPr="00FC7132">
        <w:t>acetonitrile</w:t>
      </w:r>
    </w:p>
    <w:p w:rsidR="0091783E" w:rsidRDefault="0091783E" w:rsidP="0091783E"/>
    <w:p w:rsidR="0091783E" w:rsidRDefault="0091783E" w:rsidP="0091783E">
      <w:pPr>
        <w:pStyle w:val="Heading1"/>
      </w:pPr>
      <w:r>
        <w:lastRenderedPageBreak/>
        <w:t>Reagents</w:t>
      </w:r>
    </w:p>
    <w:p w:rsidR="00AB1FFB" w:rsidRPr="000C4A73" w:rsidRDefault="00AB1FFB" w:rsidP="00AB1FFB">
      <w:pPr>
        <w:rPr>
          <w:b/>
          <w:u w:val="single"/>
        </w:rPr>
      </w:pPr>
      <w:r w:rsidRPr="000C4A73">
        <w:rPr>
          <w:b/>
          <w:u w:val="single"/>
        </w:rPr>
        <w:t>Standards:</w:t>
      </w:r>
      <w:r>
        <w:rPr>
          <w:b/>
          <w:u w:val="single"/>
        </w:rPr>
        <w:t xml:space="preserve"> Refer to Appendix 1 for Peptide Sequences</w:t>
      </w:r>
    </w:p>
    <w:p w:rsidR="00AB1FFB" w:rsidRPr="00B42636" w:rsidRDefault="00AB1FFB" w:rsidP="00AB1FFB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Study 9-1 kit (refer to SOP </w:t>
      </w:r>
      <w:r w:rsidR="00C10A88" w:rsidRPr="00A366A5">
        <w:t xml:space="preserve">“CPTAC Study 9-1 Reference Document” </w:t>
      </w:r>
      <w:r>
        <w:t xml:space="preserve">and Appendix 1 for a complete </w:t>
      </w:r>
      <w:r w:rsidRPr="00B42636">
        <w:t>list of proteins, peptides, background matrix and sample preparation)</w:t>
      </w:r>
    </w:p>
    <w:p w:rsidR="00AB1FFB" w:rsidRPr="00B42636" w:rsidRDefault="00AB1FFB" w:rsidP="00AB1FF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Cs w:val="24"/>
        </w:rPr>
      </w:pPr>
      <w:r w:rsidRPr="00B42636">
        <w:rPr>
          <w:rFonts w:eastAsia="Times New Roman" w:cs="Times New Roman"/>
          <w:bCs/>
          <w:iCs/>
          <w:color w:val="222222"/>
          <w:szCs w:val="24"/>
        </w:rPr>
        <w:t>System Suitability</w:t>
      </w:r>
      <w:r w:rsidRPr="00B42636">
        <w:rPr>
          <w:rFonts w:eastAsia="Times New Roman" w:cs="Times New Roman"/>
          <w:iCs/>
          <w:color w:val="222222"/>
          <w:szCs w:val="24"/>
        </w:rPr>
        <w:t> </w:t>
      </w:r>
      <w:r w:rsidRPr="00B42636">
        <w:rPr>
          <w:rFonts w:eastAsia="Times New Roman" w:cs="Times New Roman"/>
          <w:bCs/>
          <w:iCs/>
          <w:color w:val="222222"/>
          <w:szCs w:val="24"/>
        </w:rPr>
        <w:t>Sample (</w:t>
      </w:r>
      <w:r w:rsidRPr="00B42636">
        <w:rPr>
          <w:rFonts w:eastAsia="Times New Roman" w:cs="Times New Roman"/>
          <w:iCs/>
          <w:color w:val="222222"/>
          <w:szCs w:val="24"/>
        </w:rPr>
        <w:t>Study 9-1-SSS)</w:t>
      </w:r>
    </w:p>
    <w:p w:rsidR="00AB1FFB" w:rsidRPr="00B42636" w:rsidRDefault="00AB1FFB" w:rsidP="00AB1FF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Cs w:val="24"/>
        </w:rPr>
      </w:pPr>
      <w:r w:rsidRPr="00B42636">
        <w:rPr>
          <w:rFonts w:eastAsia="Times New Roman" w:cs="Times New Roman"/>
          <w:iCs/>
          <w:color w:val="222222"/>
          <w:szCs w:val="24"/>
        </w:rPr>
        <w:t>Digest of 6 equimolar proteins (</w:t>
      </w:r>
      <w:proofErr w:type="spellStart"/>
      <w:r w:rsidRPr="00B42636">
        <w:rPr>
          <w:rFonts w:eastAsia="Times New Roman" w:cs="Times New Roman"/>
          <w:iCs/>
          <w:color w:val="222222"/>
          <w:szCs w:val="24"/>
        </w:rPr>
        <w:t>Michrom</w:t>
      </w:r>
      <w:proofErr w:type="spellEnd"/>
      <w:r w:rsidRPr="00B42636">
        <w:rPr>
          <w:rFonts w:eastAsia="Times New Roman" w:cs="Times New Roman"/>
          <w:iCs/>
          <w:color w:val="222222"/>
          <w:szCs w:val="24"/>
        </w:rPr>
        <w:t xml:space="preserve"> </w:t>
      </w:r>
      <w:proofErr w:type="spellStart"/>
      <w:r w:rsidRPr="00B42636">
        <w:rPr>
          <w:rFonts w:eastAsia="Times New Roman" w:cs="Times New Roman"/>
          <w:iCs/>
          <w:color w:val="222222"/>
          <w:szCs w:val="24"/>
        </w:rPr>
        <w:t>Bioresources</w:t>
      </w:r>
      <w:proofErr w:type="spellEnd"/>
      <w:r w:rsidRPr="00B42636">
        <w:rPr>
          <w:rFonts w:eastAsia="Times New Roman" w:cs="Times New Roman"/>
          <w:iCs/>
          <w:color w:val="222222"/>
          <w:szCs w:val="24"/>
        </w:rPr>
        <w:t>, #PTD/00001/63)</w:t>
      </w:r>
      <w:r w:rsidRPr="00B42636">
        <w:t xml:space="preserve"> [Note: this product is no longer commercially available]</w:t>
      </w:r>
    </w:p>
    <w:p w:rsidR="00AB1FFB" w:rsidRPr="00B42636" w:rsidRDefault="00AB1FFB" w:rsidP="00AB1FFB">
      <w:pPr>
        <w:pStyle w:val="ListParagraph"/>
        <w:numPr>
          <w:ilvl w:val="2"/>
          <w:numId w:val="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Cs w:val="24"/>
        </w:rPr>
      </w:pPr>
      <w:r w:rsidRPr="00B42636">
        <w:rPr>
          <w:rFonts w:eastAsia="Times New Roman" w:cs="Times New Roman"/>
          <w:iCs/>
          <w:color w:val="222222"/>
          <w:szCs w:val="24"/>
        </w:rPr>
        <w:t xml:space="preserve">Four 10 µL aliquots, 1 </w:t>
      </w:r>
      <w:proofErr w:type="spellStart"/>
      <w:r w:rsidRPr="00B42636">
        <w:rPr>
          <w:rFonts w:eastAsia="Times New Roman" w:cs="Times New Roman"/>
          <w:iCs/>
          <w:color w:val="222222"/>
          <w:szCs w:val="24"/>
        </w:rPr>
        <w:t>pmol</w:t>
      </w:r>
      <w:proofErr w:type="spellEnd"/>
      <w:r w:rsidRPr="00B42636">
        <w:rPr>
          <w:rFonts w:eastAsia="Times New Roman" w:cs="Times New Roman"/>
          <w:iCs/>
          <w:color w:val="222222"/>
          <w:szCs w:val="24"/>
        </w:rPr>
        <w:t>/µL, supplied in 30% acetonitrile/0.1 % formic acid in water</w:t>
      </w:r>
    </w:p>
    <w:p w:rsidR="00AB1FFB" w:rsidRPr="00B42636" w:rsidRDefault="00AB1FFB" w:rsidP="00AB1FF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Cs w:val="24"/>
        </w:rPr>
      </w:pPr>
      <w:r w:rsidRPr="00B42636">
        <w:rPr>
          <w:rFonts w:eastAsia="Times New Roman" w:cs="Times New Roman"/>
          <w:bCs/>
          <w:iCs/>
          <w:color w:val="222222"/>
          <w:szCs w:val="24"/>
        </w:rPr>
        <w:t>Heavy-Only Peptide Mixture </w:t>
      </w:r>
      <w:r w:rsidRPr="00B42636">
        <w:rPr>
          <w:rFonts w:eastAsia="Times New Roman" w:cs="Times New Roman"/>
          <w:bCs/>
          <w:iCs/>
          <w:color w:val="000000"/>
          <w:szCs w:val="24"/>
        </w:rPr>
        <w:t xml:space="preserve">(in 25 </w:t>
      </w:r>
      <w:proofErr w:type="spellStart"/>
      <w:r w:rsidRPr="00B42636">
        <w:rPr>
          <w:rFonts w:eastAsia="Times New Roman" w:cs="Times New Roman"/>
          <w:bCs/>
          <w:iCs/>
          <w:color w:val="000000"/>
          <w:szCs w:val="24"/>
        </w:rPr>
        <w:t>fmol</w:t>
      </w:r>
      <w:proofErr w:type="spellEnd"/>
      <w:r w:rsidRPr="00B42636">
        <w:rPr>
          <w:rFonts w:eastAsia="Times New Roman" w:cs="Times New Roman"/>
          <w:bCs/>
          <w:iCs/>
          <w:color w:val="000000"/>
          <w:szCs w:val="24"/>
        </w:rPr>
        <w:t>/</w:t>
      </w:r>
      <w:proofErr w:type="spellStart"/>
      <w:r w:rsidRPr="00B42636">
        <w:rPr>
          <w:rFonts w:eastAsia="Times New Roman" w:cs="Times New Roman"/>
          <w:bCs/>
          <w:iCs/>
          <w:color w:val="000000"/>
          <w:szCs w:val="24"/>
        </w:rPr>
        <w:t>uL</w:t>
      </w:r>
      <w:proofErr w:type="spellEnd"/>
      <w:r w:rsidRPr="00B42636">
        <w:rPr>
          <w:rFonts w:eastAsia="Times New Roman" w:cs="Times New Roman"/>
          <w:bCs/>
          <w:iCs/>
          <w:color w:val="000000"/>
          <w:szCs w:val="24"/>
        </w:rPr>
        <w:t xml:space="preserve"> </w:t>
      </w:r>
      <w:r>
        <w:rPr>
          <w:rFonts w:eastAsia="Times New Roman" w:cs="Times New Roman"/>
          <w:bCs/>
          <w:iCs/>
          <w:color w:val="000000"/>
          <w:szCs w:val="24"/>
        </w:rPr>
        <w:t xml:space="preserve">Study 9-1-SSS </w:t>
      </w:r>
      <w:r w:rsidRPr="00B42636">
        <w:rPr>
          <w:rFonts w:eastAsia="Times New Roman" w:cs="Times New Roman"/>
          <w:bCs/>
          <w:iCs/>
          <w:color w:val="000000"/>
          <w:szCs w:val="24"/>
        </w:rPr>
        <w:t>6 protein mix)</w:t>
      </w:r>
    </w:p>
    <w:p w:rsidR="00AB1FFB" w:rsidRPr="00276B7E" w:rsidRDefault="00AB1FFB" w:rsidP="00AB1FF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Cs w:val="24"/>
        </w:rPr>
      </w:pPr>
      <w:r>
        <w:rPr>
          <w:rFonts w:eastAsia="Times New Roman" w:cs="Times New Roman"/>
          <w:iCs/>
          <w:color w:val="222222"/>
          <w:szCs w:val="24"/>
        </w:rPr>
        <w:t xml:space="preserve">123 heavy </w:t>
      </w:r>
      <w:r w:rsidRPr="00B42636">
        <w:rPr>
          <w:rFonts w:eastAsia="Times New Roman" w:cs="Times New Roman"/>
          <w:iCs/>
          <w:color w:val="222222"/>
          <w:szCs w:val="24"/>
        </w:rPr>
        <w:t xml:space="preserve">peptides at 800 </w:t>
      </w:r>
      <w:proofErr w:type="spellStart"/>
      <w:r w:rsidRPr="00B42636">
        <w:rPr>
          <w:rFonts w:eastAsia="Times New Roman" w:cs="Times New Roman"/>
          <w:iCs/>
          <w:color w:val="222222"/>
          <w:szCs w:val="24"/>
        </w:rPr>
        <w:t>fmol</w:t>
      </w:r>
      <w:proofErr w:type="spellEnd"/>
      <w:r w:rsidRPr="00B42636">
        <w:rPr>
          <w:rFonts w:eastAsia="Times New Roman" w:cs="Times New Roman"/>
          <w:iCs/>
          <w:color w:val="222222"/>
          <w:szCs w:val="24"/>
        </w:rPr>
        <w:t>/</w:t>
      </w:r>
      <w:proofErr w:type="spellStart"/>
      <w:r>
        <w:rPr>
          <w:rFonts w:eastAsia="Times New Roman" w:cs="Times New Roman"/>
          <w:iCs/>
          <w:color w:val="222222"/>
          <w:szCs w:val="24"/>
        </w:rPr>
        <w:t>u</w:t>
      </w:r>
      <w:r w:rsidRPr="00B42636">
        <w:rPr>
          <w:rFonts w:eastAsia="Times New Roman" w:cs="Times New Roman"/>
          <w:iCs/>
          <w:color w:val="222222"/>
          <w:szCs w:val="24"/>
        </w:rPr>
        <w:t>L</w:t>
      </w:r>
      <w:proofErr w:type="spellEnd"/>
      <w:r w:rsidRPr="00276B7E">
        <w:rPr>
          <w:rFonts w:eastAsia="Times New Roman" w:cs="Times New Roman"/>
          <w:iCs/>
          <w:color w:val="222222"/>
          <w:szCs w:val="24"/>
        </w:rPr>
        <w:t xml:space="preserve"> each</w:t>
      </w:r>
    </w:p>
    <w:p w:rsidR="00AB1FFB" w:rsidRPr="00276B7E" w:rsidRDefault="00AB1FFB" w:rsidP="00AB1FFB">
      <w:pPr>
        <w:pStyle w:val="ListParagraph"/>
        <w:numPr>
          <w:ilvl w:val="2"/>
          <w:numId w:val="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Cs w:val="24"/>
        </w:rPr>
      </w:pPr>
      <w:r w:rsidRPr="00276B7E">
        <w:rPr>
          <w:rFonts w:eastAsia="Times New Roman" w:cs="Times New Roman"/>
          <w:iCs/>
          <w:color w:val="222222"/>
          <w:szCs w:val="24"/>
        </w:rPr>
        <w:t>Two 10 mL aliquots, supplied in 30% acetonitrile/0.1% formic acid</w:t>
      </w:r>
    </w:p>
    <w:p w:rsidR="00AB1FFB" w:rsidRPr="00B42636" w:rsidRDefault="00AB1FFB" w:rsidP="00AB1FF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Cs w:val="24"/>
        </w:rPr>
      </w:pPr>
      <w:r>
        <w:rPr>
          <w:rFonts w:eastAsia="Times New Roman" w:cs="Times New Roman"/>
          <w:bCs/>
          <w:iCs/>
          <w:color w:val="222222"/>
          <w:szCs w:val="24"/>
        </w:rPr>
        <w:t>Light</w:t>
      </w:r>
      <w:r w:rsidRPr="00B42636">
        <w:rPr>
          <w:rFonts w:eastAsia="Times New Roman" w:cs="Times New Roman"/>
          <w:bCs/>
          <w:iCs/>
          <w:color w:val="222222"/>
          <w:szCs w:val="24"/>
        </w:rPr>
        <w:t>-Only Peptide Mixture </w:t>
      </w:r>
      <w:r w:rsidRPr="00B42636">
        <w:rPr>
          <w:rFonts w:eastAsia="Times New Roman" w:cs="Times New Roman"/>
          <w:bCs/>
          <w:iCs/>
          <w:color w:val="000000"/>
          <w:szCs w:val="24"/>
        </w:rPr>
        <w:t xml:space="preserve">(in 25 </w:t>
      </w:r>
      <w:proofErr w:type="spellStart"/>
      <w:r w:rsidRPr="00B42636">
        <w:rPr>
          <w:rFonts w:eastAsia="Times New Roman" w:cs="Times New Roman"/>
          <w:bCs/>
          <w:iCs/>
          <w:color w:val="000000"/>
          <w:szCs w:val="24"/>
        </w:rPr>
        <w:t>fmol</w:t>
      </w:r>
      <w:proofErr w:type="spellEnd"/>
      <w:r w:rsidRPr="00B42636">
        <w:rPr>
          <w:rFonts w:eastAsia="Times New Roman" w:cs="Times New Roman"/>
          <w:bCs/>
          <w:iCs/>
          <w:color w:val="000000"/>
          <w:szCs w:val="24"/>
        </w:rPr>
        <w:t>/</w:t>
      </w:r>
      <w:proofErr w:type="spellStart"/>
      <w:r w:rsidRPr="00B42636">
        <w:rPr>
          <w:rFonts w:eastAsia="Times New Roman" w:cs="Times New Roman"/>
          <w:bCs/>
          <w:iCs/>
          <w:color w:val="000000"/>
          <w:szCs w:val="24"/>
        </w:rPr>
        <w:t>uL</w:t>
      </w:r>
      <w:proofErr w:type="spellEnd"/>
      <w:r w:rsidRPr="00B42636">
        <w:rPr>
          <w:rFonts w:eastAsia="Times New Roman" w:cs="Times New Roman"/>
          <w:bCs/>
          <w:iCs/>
          <w:color w:val="000000"/>
          <w:szCs w:val="24"/>
        </w:rPr>
        <w:t xml:space="preserve"> </w:t>
      </w:r>
      <w:r>
        <w:rPr>
          <w:rFonts w:eastAsia="Times New Roman" w:cs="Times New Roman"/>
          <w:bCs/>
          <w:iCs/>
          <w:color w:val="000000"/>
          <w:szCs w:val="24"/>
        </w:rPr>
        <w:t xml:space="preserve">Study 9-1-SSS </w:t>
      </w:r>
      <w:r w:rsidRPr="00B42636">
        <w:rPr>
          <w:rFonts w:eastAsia="Times New Roman" w:cs="Times New Roman"/>
          <w:bCs/>
          <w:iCs/>
          <w:color w:val="000000"/>
          <w:szCs w:val="24"/>
        </w:rPr>
        <w:t>6 protein mix)</w:t>
      </w:r>
    </w:p>
    <w:p w:rsidR="00AB1FFB" w:rsidRPr="00276B7E" w:rsidRDefault="00AB1FFB" w:rsidP="00AB1FF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Cs w:val="24"/>
        </w:rPr>
      </w:pPr>
      <w:r w:rsidRPr="00B42636">
        <w:rPr>
          <w:rFonts w:eastAsia="Times New Roman" w:cs="Times New Roman"/>
          <w:iCs/>
          <w:color w:val="222222"/>
          <w:szCs w:val="24"/>
        </w:rPr>
        <w:t xml:space="preserve">123 </w:t>
      </w:r>
      <w:r>
        <w:rPr>
          <w:rFonts w:eastAsia="Times New Roman" w:cs="Times New Roman"/>
          <w:iCs/>
          <w:color w:val="222222"/>
          <w:szCs w:val="24"/>
        </w:rPr>
        <w:t>light</w:t>
      </w:r>
      <w:r w:rsidRPr="00B42636">
        <w:rPr>
          <w:rFonts w:eastAsia="Times New Roman" w:cs="Times New Roman"/>
          <w:iCs/>
          <w:color w:val="222222"/>
          <w:szCs w:val="24"/>
        </w:rPr>
        <w:t xml:space="preserve"> peptides at 800 </w:t>
      </w:r>
      <w:proofErr w:type="spellStart"/>
      <w:r w:rsidRPr="00B42636">
        <w:rPr>
          <w:rFonts w:eastAsia="Times New Roman" w:cs="Times New Roman"/>
          <w:iCs/>
          <w:color w:val="222222"/>
          <w:szCs w:val="24"/>
        </w:rPr>
        <w:t>fmol</w:t>
      </w:r>
      <w:proofErr w:type="spellEnd"/>
      <w:r w:rsidRPr="00B42636">
        <w:rPr>
          <w:rFonts w:eastAsia="Times New Roman" w:cs="Times New Roman"/>
          <w:iCs/>
          <w:color w:val="222222"/>
          <w:szCs w:val="24"/>
        </w:rPr>
        <w:t>/</w:t>
      </w:r>
      <w:proofErr w:type="spellStart"/>
      <w:r>
        <w:rPr>
          <w:rFonts w:eastAsia="Times New Roman" w:cs="Times New Roman"/>
          <w:iCs/>
          <w:color w:val="222222"/>
          <w:szCs w:val="24"/>
        </w:rPr>
        <w:t>u</w:t>
      </w:r>
      <w:r w:rsidRPr="00B42636">
        <w:rPr>
          <w:rFonts w:eastAsia="Times New Roman" w:cs="Times New Roman"/>
          <w:iCs/>
          <w:color w:val="222222"/>
          <w:szCs w:val="24"/>
        </w:rPr>
        <w:t>L</w:t>
      </w:r>
      <w:proofErr w:type="spellEnd"/>
      <w:r w:rsidRPr="00276B7E">
        <w:rPr>
          <w:rFonts w:eastAsia="Times New Roman" w:cs="Times New Roman"/>
          <w:iCs/>
          <w:color w:val="222222"/>
          <w:szCs w:val="24"/>
        </w:rPr>
        <w:t xml:space="preserve"> each</w:t>
      </w:r>
    </w:p>
    <w:p w:rsidR="00AB1FFB" w:rsidRPr="00276B7E" w:rsidRDefault="00AB1FFB" w:rsidP="00AB1FFB">
      <w:pPr>
        <w:pStyle w:val="ListParagraph"/>
        <w:numPr>
          <w:ilvl w:val="2"/>
          <w:numId w:val="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Cs w:val="24"/>
        </w:rPr>
      </w:pPr>
      <w:r w:rsidRPr="00276B7E">
        <w:rPr>
          <w:rFonts w:eastAsia="Times New Roman" w:cs="Times New Roman"/>
          <w:iCs/>
          <w:color w:val="222222"/>
          <w:szCs w:val="24"/>
        </w:rPr>
        <w:t>Two 10 mL aliquots, supplied in 30</w:t>
      </w:r>
      <w:bookmarkStart w:id="0" w:name="_GoBack"/>
      <w:bookmarkEnd w:id="0"/>
      <w:r w:rsidRPr="00276B7E">
        <w:rPr>
          <w:rFonts w:eastAsia="Times New Roman" w:cs="Times New Roman"/>
          <w:iCs/>
          <w:color w:val="222222"/>
          <w:szCs w:val="24"/>
        </w:rPr>
        <w:t>% acetonitrile/0.1% formic acid</w:t>
      </w:r>
    </w:p>
    <w:p w:rsidR="00AB1FFB" w:rsidRPr="00B42636" w:rsidRDefault="00AB1FFB" w:rsidP="00AB1FF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05"/>
        <w:rPr>
          <w:rFonts w:eastAsia="Times New Roman" w:cs="Times New Roman"/>
          <w:szCs w:val="24"/>
        </w:rPr>
      </w:pPr>
      <w:r w:rsidRPr="00B42636">
        <w:rPr>
          <w:rFonts w:eastAsia="Times New Roman" w:cs="Times New Roman"/>
          <w:bCs/>
          <w:iCs/>
          <w:szCs w:val="24"/>
        </w:rPr>
        <w:t>Digested human plasma spiked with labeled IS peptides only</w:t>
      </w:r>
      <w:r w:rsidRPr="00B42636">
        <w:rPr>
          <w:rFonts w:eastAsia="Times New Roman" w:cs="Times New Roman"/>
          <w:iCs/>
          <w:szCs w:val="24"/>
        </w:rPr>
        <w:t>, (Sample</w:t>
      </w:r>
      <w:r w:rsidRPr="00B42636">
        <w:rPr>
          <w:rFonts w:eastAsia="Times New Roman" w:cs="Times New Roman"/>
          <w:bCs/>
          <w:iCs/>
          <w:szCs w:val="24"/>
        </w:rPr>
        <w:t> </w:t>
      </w:r>
      <w:r w:rsidRPr="00B42636">
        <w:rPr>
          <w:rFonts w:eastAsia="Times New Roman" w:cs="Times New Roman"/>
          <w:iCs/>
          <w:szCs w:val="24"/>
        </w:rPr>
        <w:t>9-1-A)</w:t>
      </w:r>
    </w:p>
    <w:p w:rsidR="00AB1FFB" w:rsidRPr="00B42636" w:rsidRDefault="00AB1FFB" w:rsidP="00AB1FF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eastAsia="Times New Roman" w:cs="Times New Roman"/>
          <w:szCs w:val="24"/>
        </w:rPr>
      </w:pPr>
      <w:r w:rsidRPr="00B42636">
        <w:rPr>
          <w:rFonts w:eastAsia="Times New Roman" w:cs="Times New Roman"/>
          <w:iCs/>
          <w:szCs w:val="24"/>
        </w:rPr>
        <w:t xml:space="preserve">Depleted plasma diluted to a final concentration after digestion of approximately 0.5 </w:t>
      </w:r>
      <w:proofErr w:type="spellStart"/>
      <w:r w:rsidRPr="00B42636">
        <w:rPr>
          <w:rFonts w:eastAsia="Times New Roman" w:cs="Times New Roman"/>
          <w:iCs/>
          <w:szCs w:val="24"/>
        </w:rPr>
        <w:t>μg</w:t>
      </w:r>
      <w:proofErr w:type="spellEnd"/>
      <w:r w:rsidRPr="00B42636">
        <w:rPr>
          <w:rFonts w:eastAsia="Times New Roman" w:cs="Times New Roman"/>
          <w:iCs/>
          <w:szCs w:val="24"/>
        </w:rPr>
        <w:t>/µL</w:t>
      </w:r>
    </w:p>
    <w:p w:rsidR="00C119F4" w:rsidRPr="00C10A88" w:rsidRDefault="00AB1FFB" w:rsidP="00AB1FFB">
      <w:pPr>
        <w:rPr>
          <w:b/>
          <w:sz w:val="22"/>
          <w:szCs w:val="22"/>
          <w:u w:val="single"/>
        </w:rPr>
      </w:pPr>
      <w:r w:rsidRPr="00C10A88">
        <w:rPr>
          <w:rFonts w:eastAsia="Times New Roman" w:cs="Times New Roman"/>
          <w:iCs/>
          <w:sz w:val="22"/>
          <w:szCs w:val="22"/>
        </w:rPr>
        <w:t xml:space="preserve">123 labeled IS peptides spiked at a concentration of 10 </w:t>
      </w:r>
      <w:proofErr w:type="spellStart"/>
      <w:r w:rsidRPr="00C10A88">
        <w:rPr>
          <w:rFonts w:eastAsia="Times New Roman" w:cs="Times New Roman"/>
          <w:iCs/>
          <w:sz w:val="22"/>
          <w:szCs w:val="22"/>
        </w:rPr>
        <w:t>fmol</w:t>
      </w:r>
      <w:proofErr w:type="spellEnd"/>
      <w:r w:rsidRPr="00C10A88">
        <w:rPr>
          <w:rFonts w:eastAsia="Times New Roman" w:cs="Times New Roman"/>
          <w:iCs/>
          <w:sz w:val="22"/>
          <w:szCs w:val="22"/>
        </w:rPr>
        <w:t>/µL (Sample</w:t>
      </w:r>
      <w:r w:rsidRPr="00C10A88">
        <w:rPr>
          <w:rFonts w:eastAsia="Times New Roman" w:cs="Times New Roman"/>
          <w:b/>
          <w:bCs/>
          <w:iCs/>
          <w:sz w:val="22"/>
          <w:szCs w:val="22"/>
        </w:rPr>
        <w:t> </w:t>
      </w:r>
      <w:r w:rsidRPr="00C10A88">
        <w:rPr>
          <w:rFonts w:eastAsia="Times New Roman" w:cs="Times New Roman"/>
          <w:iCs/>
          <w:sz w:val="22"/>
          <w:szCs w:val="22"/>
        </w:rPr>
        <w:t>9-1-A)</w:t>
      </w:r>
    </w:p>
    <w:p w:rsidR="00AB3A4B" w:rsidRDefault="00AB3A4B" w:rsidP="00AB3A4B">
      <w:pPr>
        <w:pStyle w:val="Heading1"/>
      </w:pPr>
      <w:r>
        <w:t>Procedure</w:t>
      </w:r>
    </w:p>
    <w:p w:rsidR="00E93A4D" w:rsidRDefault="00E93A4D" w:rsidP="00FE0BC7">
      <w:pPr>
        <w:contextualSpacing/>
        <w:rPr>
          <w:b/>
          <w:u w:val="single"/>
        </w:rPr>
      </w:pPr>
    </w:p>
    <w:p w:rsidR="00AB1FFB" w:rsidRDefault="00AB1FFB" w:rsidP="008B4127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>
        <w:rPr>
          <w:b/>
        </w:rPr>
        <w:t>Determination of spike levels</w:t>
      </w:r>
    </w:p>
    <w:p w:rsidR="00AB1FFB" w:rsidRDefault="00AB1FFB" w:rsidP="008B4127">
      <w:pPr>
        <w:pStyle w:val="ListParagraph"/>
        <w:numPr>
          <w:ilvl w:val="1"/>
          <w:numId w:val="4"/>
        </w:numPr>
        <w:spacing w:line="240" w:lineRule="auto"/>
      </w:pPr>
      <w:r w:rsidRPr="00D37B25">
        <w:t xml:space="preserve">Based </w:t>
      </w:r>
      <w:r>
        <w:t>on preliminary forward curve results and following the CPTAC assay characterization guidance document, three levels for “Hi”, “Med”, and “Lo” repeatability were determined.</w:t>
      </w:r>
    </w:p>
    <w:p w:rsidR="00AB1FFB" w:rsidRDefault="00AB1FFB" w:rsidP="008B4127">
      <w:pPr>
        <w:pStyle w:val="ListParagraph"/>
        <w:numPr>
          <w:ilvl w:val="2"/>
          <w:numId w:val="4"/>
        </w:numPr>
        <w:spacing w:line="240" w:lineRule="auto"/>
      </w:pPr>
      <w:r>
        <w:t xml:space="preserve">“Hi” = 80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  <w:r>
        <w:t xml:space="preserve"> </w:t>
      </w:r>
    </w:p>
    <w:p w:rsidR="00AB1FFB" w:rsidRDefault="00AB1FFB" w:rsidP="008B4127">
      <w:pPr>
        <w:pStyle w:val="ListParagraph"/>
        <w:numPr>
          <w:ilvl w:val="2"/>
          <w:numId w:val="4"/>
        </w:numPr>
        <w:spacing w:line="240" w:lineRule="auto"/>
      </w:pPr>
      <w:r>
        <w:t xml:space="preserve"> “Med” = 15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</w:p>
    <w:p w:rsidR="00AB1FFB" w:rsidRDefault="00AB1FFB" w:rsidP="008B4127">
      <w:pPr>
        <w:pStyle w:val="ListParagraph"/>
        <w:numPr>
          <w:ilvl w:val="2"/>
          <w:numId w:val="4"/>
        </w:numPr>
        <w:spacing w:line="240" w:lineRule="auto"/>
      </w:pPr>
      <w:r>
        <w:t xml:space="preserve"> “Lo” = 0.9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</w:p>
    <w:p w:rsidR="00AB1FFB" w:rsidRDefault="00AB1FFB" w:rsidP="008B4127">
      <w:pPr>
        <w:pStyle w:val="ListParagraph"/>
        <w:numPr>
          <w:ilvl w:val="1"/>
          <w:numId w:val="4"/>
        </w:numPr>
        <w:spacing w:line="240" w:lineRule="auto"/>
      </w:pPr>
      <w:r w:rsidRPr="00375184">
        <w:t xml:space="preserve">Five replicates of these samples were prepared by adding </w:t>
      </w:r>
      <w:r>
        <w:t>L</w:t>
      </w:r>
      <w:r w:rsidRPr="00375184">
        <w:t xml:space="preserve">-SIS peptides into digested, </w:t>
      </w:r>
      <w:r>
        <w:t>depleted plasma</w:t>
      </w:r>
      <w:r w:rsidRPr="00375184">
        <w:t xml:space="preserve"> at each of the three concentration levels. These samples were then frozen. On each of 5 non-overlapping consecutive days, a set of samples were thawed and spiked with standard amount of </w:t>
      </w:r>
      <w:r>
        <w:t>H</w:t>
      </w:r>
      <w:r w:rsidRPr="00375184">
        <w:t>-SIS peptides and analyzed by targeted mass spectrometry</w:t>
      </w:r>
      <w:r>
        <w:t>.</w:t>
      </w:r>
    </w:p>
    <w:p w:rsidR="00AB1FFB" w:rsidRDefault="00AB1FFB" w:rsidP="00AB1FFB">
      <w:pPr>
        <w:pStyle w:val="ListParagraph"/>
        <w:spacing w:line="240" w:lineRule="auto"/>
        <w:ind w:left="1440"/>
      </w:pPr>
    </w:p>
    <w:p w:rsidR="00AB1FFB" w:rsidRPr="00060028" w:rsidRDefault="00AB1FFB" w:rsidP="00AB1FFB">
      <w:pPr>
        <w:pStyle w:val="ListParagraph"/>
        <w:spacing w:line="240" w:lineRule="auto"/>
        <w:ind w:left="1440"/>
        <w:rPr>
          <w:i/>
        </w:rPr>
      </w:pPr>
      <w:r w:rsidRPr="00060028">
        <w:rPr>
          <w:i/>
        </w:rPr>
        <w:t>Three concentration levels (</w:t>
      </w:r>
      <w:proofErr w:type="gramStart"/>
      <w:r>
        <w:rPr>
          <w:i/>
        </w:rPr>
        <w:t>80</w:t>
      </w:r>
      <w:r w:rsidRPr="00060028">
        <w:rPr>
          <w:i/>
        </w:rPr>
        <w:t xml:space="preserve"> </w:t>
      </w:r>
      <w:proofErr w:type="spellStart"/>
      <w:r w:rsidRPr="00060028">
        <w:rPr>
          <w:i/>
        </w:rPr>
        <w:t>fmol</w:t>
      </w:r>
      <w:proofErr w:type="spellEnd"/>
      <w:r w:rsidRPr="00060028">
        <w:rPr>
          <w:i/>
        </w:rPr>
        <w:t>/</w:t>
      </w:r>
      <w:proofErr w:type="spellStart"/>
      <w:r w:rsidRPr="00060028">
        <w:rPr>
          <w:i/>
        </w:rPr>
        <w:t>ug</w:t>
      </w:r>
      <w:proofErr w:type="spellEnd"/>
      <w:proofErr w:type="gramEnd"/>
      <w:r w:rsidRPr="00060028">
        <w:rPr>
          <w:i/>
        </w:rPr>
        <w:t xml:space="preserve">; </w:t>
      </w:r>
      <w:r>
        <w:rPr>
          <w:i/>
        </w:rPr>
        <w:t>1</w:t>
      </w:r>
      <w:r w:rsidRPr="00060028">
        <w:rPr>
          <w:i/>
        </w:rPr>
        <w:t xml:space="preserve">5 </w:t>
      </w:r>
      <w:proofErr w:type="spellStart"/>
      <w:r w:rsidRPr="00060028">
        <w:rPr>
          <w:i/>
        </w:rPr>
        <w:t>fmol</w:t>
      </w:r>
      <w:proofErr w:type="spellEnd"/>
      <w:r w:rsidRPr="00060028">
        <w:rPr>
          <w:i/>
        </w:rPr>
        <w:t>/</w:t>
      </w:r>
      <w:proofErr w:type="spellStart"/>
      <w:r w:rsidRPr="00060028">
        <w:rPr>
          <w:i/>
        </w:rPr>
        <w:t>ug</w:t>
      </w:r>
      <w:proofErr w:type="spellEnd"/>
      <w:r w:rsidRPr="00060028">
        <w:rPr>
          <w:i/>
        </w:rPr>
        <w:t>; 0.</w:t>
      </w:r>
      <w:r>
        <w:rPr>
          <w:i/>
        </w:rPr>
        <w:t>9</w:t>
      </w:r>
      <w:r w:rsidRPr="00060028">
        <w:rPr>
          <w:i/>
        </w:rPr>
        <w:t xml:space="preserve"> </w:t>
      </w:r>
      <w:proofErr w:type="spellStart"/>
      <w:r w:rsidRPr="00060028">
        <w:rPr>
          <w:i/>
        </w:rPr>
        <w:t>fmol</w:t>
      </w:r>
      <w:proofErr w:type="spellEnd"/>
      <w:r w:rsidRPr="00060028">
        <w:rPr>
          <w:i/>
        </w:rPr>
        <w:t>/</w:t>
      </w:r>
      <w:proofErr w:type="spellStart"/>
      <w:r w:rsidRPr="00060028">
        <w:rPr>
          <w:i/>
        </w:rPr>
        <w:t>ug</w:t>
      </w:r>
      <w:proofErr w:type="spellEnd"/>
      <w:r w:rsidRPr="00060028">
        <w:rPr>
          <w:i/>
        </w:rPr>
        <w:t xml:space="preserve">) were tested in a </w:t>
      </w:r>
      <w:proofErr w:type="spellStart"/>
      <w:r w:rsidRPr="00060028">
        <w:rPr>
          <w:i/>
        </w:rPr>
        <w:t>singlicate</w:t>
      </w:r>
      <w:proofErr w:type="spellEnd"/>
      <w:r w:rsidRPr="00060028">
        <w:rPr>
          <w:i/>
        </w:rPr>
        <w:t xml:space="preserve"> trial run of this protocol and were confirmed to be suitable appropriate concentrations for this experiment.</w:t>
      </w:r>
    </w:p>
    <w:p w:rsidR="009F460B" w:rsidRDefault="009F460B" w:rsidP="00C119F4">
      <w:pPr>
        <w:rPr>
          <w:sz w:val="22"/>
          <w:szCs w:val="22"/>
        </w:rPr>
      </w:pPr>
    </w:p>
    <w:p w:rsidR="00AB1FFB" w:rsidRPr="00A13403" w:rsidRDefault="00AB1FFB" w:rsidP="008B4127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A13403">
        <w:rPr>
          <w:b/>
        </w:rPr>
        <w:t xml:space="preserve">Preparation of </w:t>
      </w:r>
      <w:r>
        <w:rPr>
          <w:b/>
        </w:rPr>
        <w:t>Repeatability Samples - Completed for all Days prior to any analysis</w:t>
      </w:r>
    </w:p>
    <w:p w:rsidR="00AB1FFB" w:rsidRDefault="00AB1FFB" w:rsidP="008B4127">
      <w:pPr>
        <w:pStyle w:val="ListParagraph"/>
        <w:numPr>
          <w:ilvl w:val="1"/>
          <w:numId w:val="4"/>
        </w:numPr>
        <w:spacing w:line="240" w:lineRule="auto"/>
      </w:pPr>
      <w:r>
        <w:t xml:space="preserve">Prepare 15 tubes, 5 labeled “Hi”, 5 labeled “Med”, and 5 labeled “Lo”. </w:t>
      </w:r>
    </w:p>
    <w:p w:rsidR="00AB1FFB" w:rsidRDefault="00AB1FFB" w:rsidP="008B4127">
      <w:pPr>
        <w:pStyle w:val="ListParagraph"/>
        <w:numPr>
          <w:ilvl w:val="1"/>
          <w:numId w:val="4"/>
        </w:numPr>
        <w:spacing w:line="240" w:lineRule="auto"/>
      </w:pPr>
      <w:r>
        <w:t xml:space="preserve">Aliquot 660 </w:t>
      </w:r>
      <w:proofErr w:type="spellStart"/>
      <w:r>
        <w:t>uL</w:t>
      </w:r>
      <w:proofErr w:type="spellEnd"/>
      <w:r>
        <w:t xml:space="preserve"> of 0.5 mg/mL depleted, digested, desalted plasma to each of the 15 tubes.</w:t>
      </w:r>
    </w:p>
    <w:p w:rsidR="00AB1FFB" w:rsidRDefault="00AB1FFB" w:rsidP="008B4127">
      <w:pPr>
        <w:pStyle w:val="ListParagraph"/>
        <w:numPr>
          <w:ilvl w:val="1"/>
          <w:numId w:val="4"/>
        </w:numPr>
        <w:spacing w:line="240" w:lineRule="auto"/>
      </w:pPr>
      <w:r>
        <w:t xml:space="preserve">Add L-SIS mixture to final concentration for each selected level (80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  <w:r>
        <w:t xml:space="preserve">, 15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  <w:r>
        <w:t xml:space="preserve">, 0.9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  <w:r>
        <w:t>)</w:t>
      </w:r>
    </w:p>
    <w:p w:rsidR="00AB1FFB" w:rsidRDefault="00AB1FFB" w:rsidP="008B4127">
      <w:pPr>
        <w:pStyle w:val="ListParagraph"/>
        <w:numPr>
          <w:ilvl w:val="1"/>
          <w:numId w:val="4"/>
        </w:numPr>
        <w:spacing w:line="240" w:lineRule="auto"/>
      </w:pPr>
      <w:r>
        <w:t xml:space="preserve">Add heavy peptides to all tubes for final concentration of 10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</w:p>
    <w:p w:rsidR="00AB1FFB" w:rsidRDefault="00AB1FFB" w:rsidP="008B4127">
      <w:pPr>
        <w:pStyle w:val="ListParagraph"/>
        <w:numPr>
          <w:ilvl w:val="1"/>
          <w:numId w:val="4"/>
        </w:numPr>
        <w:spacing w:line="240" w:lineRule="auto"/>
      </w:pPr>
      <w:r>
        <w:lastRenderedPageBreak/>
        <w:t>Freeze all 15 sample tubes at -80C.</w:t>
      </w:r>
    </w:p>
    <w:p w:rsidR="009F460B" w:rsidRDefault="009F460B" w:rsidP="00C119F4">
      <w:pPr>
        <w:rPr>
          <w:sz w:val="22"/>
          <w:szCs w:val="22"/>
        </w:rPr>
      </w:pPr>
    </w:p>
    <w:p w:rsidR="00AB1FFB" w:rsidRPr="00147C67" w:rsidRDefault="00AB1FFB" w:rsidP="008B4127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147C67">
        <w:rPr>
          <w:b/>
        </w:rPr>
        <w:t>Preparation of Sample</w:t>
      </w:r>
      <w:r>
        <w:rPr>
          <w:b/>
        </w:rPr>
        <w:t xml:space="preserve"> Vials</w:t>
      </w:r>
      <w:r w:rsidRPr="00147C67">
        <w:rPr>
          <w:b/>
        </w:rPr>
        <w:t xml:space="preserve"> Plate</w:t>
      </w:r>
      <w:r>
        <w:rPr>
          <w:b/>
        </w:rPr>
        <w:t xml:space="preserve"> – Performed each day 5 days</w:t>
      </w:r>
    </w:p>
    <w:p w:rsidR="00AB1FFB" w:rsidRDefault="00AB1FFB" w:rsidP="008B4127">
      <w:pPr>
        <w:pStyle w:val="ListParagraph"/>
        <w:numPr>
          <w:ilvl w:val="1"/>
          <w:numId w:val="4"/>
        </w:numPr>
        <w:spacing w:line="240" w:lineRule="auto"/>
      </w:pPr>
      <w:r>
        <w:t>Remove and thaw one aliquot of each of the following previously prepped samples:</w:t>
      </w:r>
    </w:p>
    <w:p w:rsidR="00AB1FFB" w:rsidRDefault="00AB1FFB" w:rsidP="008B4127">
      <w:pPr>
        <w:pStyle w:val="ListParagraph"/>
        <w:numPr>
          <w:ilvl w:val="2"/>
          <w:numId w:val="4"/>
        </w:numPr>
        <w:spacing w:line="240" w:lineRule="auto"/>
      </w:pPr>
      <w:r>
        <w:t>“Hi” sample</w:t>
      </w:r>
    </w:p>
    <w:p w:rsidR="00AB1FFB" w:rsidRDefault="00AB1FFB" w:rsidP="008B4127">
      <w:pPr>
        <w:pStyle w:val="ListParagraph"/>
        <w:numPr>
          <w:ilvl w:val="2"/>
          <w:numId w:val="4"/>
        </w:numPr>
        <w:spacing w:line="240" w:lineRule="auto"/>
      </w:pPr>
      <w:r>
        <w:t>“Med” sample</w:t>
      </w:r>
    </w:p>
    <w:p w:rsidR="00AB1FFB" w:rsidRDefault="00AB1FFB" w:rsidP="008B4127">
      <w:pPr>
        <w:pStyle w:val="ListParagraph"/>
        <w:numPr>
          <w:ilvl w:val="2"/>
          <w:numId w:val="4"/>
        </w:numPr>
        <w:spacing w:line="240" w:lineRule="auto"/>
      </w:pPr>
      <w:r>
        <w:t>“Low” sample</w:t>
      </w:r>
    </w:p>
    <w:p w:rsidR="00AB1FFB" w:rsidRDefault="00AB1FFB" w:rsidP="008B4127">
      <w:pPr>
        <w:pStyle w:val="ListParagraph"/>
        <w:numPr>
          <w:ilvl w:val="1"/>
          <w:numId w:val="4"/>
        </w:numPr>
        <w:spacing w:line="240" w:lineRule="auto"/>
      </w:pPr>
      <w:r>
        <w:t xml:space="preserve">Centrifuge briefly (20 s at 2000 x g) to bring all the liquid to the bottom of the vial and place vial into HPLC </w:t>
      </w:r>
      <w:proofErr w:type="spellStart"/>
      <w:r>
        <w:t>autosampler</w:t>
      </w:r>
      <w:proofErr w:type="spellEnd"/>
      <w:r>
        <w:t xml:space="preserve">. </w:t>
      </w:r>
    </w:p>
    <w:p w:rsidR="00AB1FFB" w:rsidRPr="00447C4E" w:rsidRDefault="00AB1FFB" w:rsidP="008B4127">
      <w:pPr>
        <w:numPr>
          <w:ilvl w:val="0"/>
          <w:numId w:val="4"/>
        </w:numPr>
        <w:spacing w:after="200"/>
        <w:contextualSpacing/>
        <w:rPr>
          <w:b/>
        </w:rPr>
      </w:pPr>
      <w:proofErr w:type="spellStart"/>
      <w:r w:rsidRPr="00447C4E">
        <w:rPr>
          <w:b/>
        </w:rPr>
        <w:t>NanoLC</w:t>
      </w:r>
      <w:proofErr w:type="spellEnd"/>
      <w:r w:rsidRPr="00447C4E">
        <w:rPr>
          <w:b/>
        </w:rPr>
        <w:t>-MRM-MS analysis</w:t>
      </w:r>
    </w:p>
    <w:p w:rsidR="00AB1FFB" w:rsidRPr="00447C4E" w:rsidRDefault="00AB1FFB" w:rsidP="008B4127">
      <w:pPr>
        <w:numPr>
          <w:ilvl w:val="1"/>
          <w:numId w:val="4"/>
        </w:numPr>
        <w:spacing w:after="200"/>
        <w:contextualSpacing/>
      </w:pPr>
      <w:r w:rsidRPr="00447C4E">
        <w:t>set up the TSQ-</w:t>
      </w:r>
      <w:proofErr w:type="spellStart"/>
      <w:r w:rsidRPr="00447C4E">
        <w:t>Quantiva</w:t>
      </w:r>
      <w:proofErr w:type="spellEnd"/>
      <w:r w:rsidRPr="00447C4E">
        <w:t xml:space="preserve"> MS with Easy NanoLC1000 and the following:</w:t>
      </w:r>
    </w:p>
    <w:p w:rsidR="00AB1FFB" w:rsidRPr="00447C4E" w:rsidRDefault="00AB1FFB" w:rsidP="008B4127">
      <w:pPr>
        <w:numPr>
          <w:ilvl w:val="2"/>
          <w:numId w:val="4"/>
        </w:numPr>
        <w:spacing w:after="200"/>
        <w:contextualSpacing/>
      </w:pPr>
      <w:r w:rsidRPr="00447C4E">
        <w:t>Q1 resolution 0.2</w:t>
      </w:r>
    </w:p>
    <w:p w:rsidR="00AB1FFB" w:rsidRPr="00447C4E" w:rsidRDefault="00AB1FFB" w:rsidP="008B4127">
      <w:pPr>
        <w:numPr>
          <w:ilvl w:val="2"/>
          <w:numId w:val="4"/>
        </w:numPr>
        <w:spacing w:after="200"/>
        <w:contextualSpacing/>
      </w:pPr>
      <w:r w:rsidRPr="00447C4E">
        <w:t>Q3 resolution 0.7</w:t>
      </w:r>
    </w:p>
    <w:p w:rsidR="00AB1FFB" w:rsidRPr="00447C4E" w:rsidRDefault="00AB1FFB" w:rsidP="008B4127">
      <w:pPr>
        <w:numPr>
          <w:ilvl w:val="2"/>
          <w:numId w:val="4"/>
        </w:numPr>
        <w:spacing w:after="200"/>
        <w:contextualSpacing/>
      </w:pPr>
      <w:r w:rsidRPr="00447C4E">
        <w:t>1.5 min cycle time</w:t>
      </w:r>
    </w:p>
    <w:p w:rsidR="00AB1FFB" w:rsidRPr="00447C4E" w:rsidRDefault="00AB1FFB" w:rsidP="008B4127">
      <w:pPr>
        <w:numPr>
          <w:ilvl w:val="2"/>
          <w:numId w:val="4"/>
        </w:numPr>
        <w:spacing w:after="200"/>
        <w:contextualSpacing/>
      </w:pPr>
      <w:r w:rsidRPr="00447C4E">
        <w:t>CID gas 1.5</w:t>
      </w:r>
    </w:p>
    <w:p w:rsidR="00AB1FFB" w:rsidRPr="00447C4E" w:rsidRDefault="00AB1FFB" w:rsidP="008B4127">
      <w:pPr>
        <w:numPr>
          <w:ilvl w:val="2"/>
          <w:numId w:val="4"/>
        </w:numPr>
        <w:spacing w:after="200"/>
        <w:contextualSpacing/>
      </w:pPr>
      <w:r w:rsidRPr="00447C4E">
        <w:t>0.075 x 1</w:t>
      </w:r>
      <w:r>
        <w:t>5</w:t>
      </w:r>
      <w:r w:rsidRPr="00447C4E">
        <w:t xml:space="preserve">0 mm </w:t>
      </w:r>
      <w:proofErr w:type="spellStart"/>
      <w:r w:rsidRPr="00447C4E">
        <w:t>PicoFrit</w:t>
      </w:r>
      <w:proofErr w:type="spellEnd"/>
      <w:r w:rsidRPr="00447C4E">
        <w:t xml:space="preserve"> </w:t>
      </w:r>
      <w:proofErr w:type="spellStart"/>
      <w:r w:rsidRPr="00447C4E">
        <w:t>Reprosil</w:t>
      </w:r>
      <w:proofErr w:type="spellEnd"/>
      <w:r w:rsidRPr="00447C4E">
        <w:t xml:space="preserve"> C18, </w:t>
      </w:r>
      <w:r>
        <w:t>3</w:t>
      </w:r>
      <w:r w:rsidRPr="00447C4E">
        <w:t xml:space="preserve"> um, 200 Å pore size, (Dr. </w:t>
      </w:r>
      <w:proofErr w:type="spellStart"/>
      <w:r w:rsidRPr="00447C4E">
        <w:t>Maisch</w:t>
      </w:r>
      <w:proofErr w:type="spellEnd"/>
      <w:r w:rsidRPr="00447C4E">
        <w:t xml:space="preserve"> </w:t>
      </w:r>
      <w:proofErr w:type="spellStart"/>
      <w:r w:rsidRPr="00447C4E">
        <w:t>GmBH</w:t>
      </w:r>
      <w:proofErr w:type="spellEnd"/>
      <w:r w:rsidRPr="00447C4E">
        <w:t xml:space="preserve">) </w:t>
      </w:r>
      <w:proofErr w:type="spellStart"/>
      <w:r w:rsidRPr="00447C4E">
        <w:t>PicoFrit</w:t>
      </w:r>
      <w:proofErr w:type="spellEnd"/>
      <w:r w:rsidRPr="00447C4E">
        <w:t xml:space="preserve"> column</w:t>
      </w:r>
    </w:p>
    <w:p w:rsidR="00AB1FFB" w:rsidRPr="00447C4E" w:rsidRDefault="00AB1FFB" w:rsidP="008B4127">
      <w:pPr>
        <w:numPr>
          <w:ilvl w:val="2"/>
          <w:numId w:val="4"/>
        </w:numPr>
        <w:spacing w:after="200"/>
        <w:contextualSpacing/>
      </w:pPr>
      <w:r w:rsidRPr="00447C4E">
        <w:t>mobile phase A: 3% acetonitrile/0.1% formic acid, mobile phase B: 90% acetonitrile/0.1% formic acid</w:t>
      </w:r>
    </w:p>
    <w:p w:rsidR="00AB1FFB" w:rsidRPr="00447C4E" w:rsidRDefault="00AB1FFB" w:rsidP="008B4127">
      <w:pPr>
        <w:numPr>
          <w:ilvl w:val="2"/>
          <w:numId w:val="4"/>
        </w:numPr>
        <w:spacing w:after="200"/>
        <w:contextualSpacing/>
      </w:pPr>
      <w:r w:rsidRPr="00447C4E">
        <w:t xml:space="preserve">flowrate: </w:t>
      </w:r>
      <w:r>
        <w:t>2</w:t>
      </w:r>
      <w:r w:rsidRPr="00447C4E">
        <w:t xml:space="preserve">00 </w:t>
      </w:r>
      <w:proofErr w:type="spellStart"/>
      <w:r w:rsidRPr="00447C4E">
        <w:t>nL</w:t>
      </w:r>
      <w:proofErr w:type="spellEnd"/>
      <w:r w:rsidRPr="00447C4E">
        <w:t>/min</w:t>
      </w:r>
    </w:p>
    <w:p w:rsidR="00AB1FFB" w:rsidRPr="00447C4E" w:rsidRDefault="00AB1FFB" w:rsidP="008B4127">
      <w:pPr>
        <w:numPr>
          <w:ilvl w:val="2"/>
          <w:numId w:val="4"/>
        </w:numPr>
        <w:spacing w:after="200"/>
        <w:contextualSpacing/>
      </w:pPr>
      <w:r w:rsidRPr="00447C4E">
        <w:t xml:space="preserve">column temperature: 50 </w:t>
      </w:r>
      <w:proofErr w:type="spellStart"/>
      <w:r w:rsidRPr="00447C4E">
        <w:rPr>
          <w:vertAlign w:val="superscript"/>
        </w:rPr>
        <w:t>o</w:t>
      </w:r>
      <w:r w:rsidRPr="00447C4E">
        <w:t>C</w:t>
      </w:r>
      <w:proofErr w:type="spellEnd"/>
    </w:p>
    <w:p w:rsidR="00AB1FFB" w:rsidRPr="00447C4E" w:rsidRDefault="00AB1FFB" w:rsidP="008B4127">
      <w:pPr>
        <w:numPr>
          <w:ilvl w:val="2"/>
          <w:numId w:val="4"/>
        </w:numPr>
        <w:spacing w:after="200"/>
        <w:contextualSpacing/>
      </w:pPr>
      <w:r w:rsidRPr="00447C4E">
        <w:t xml:space="preserve">gradient: 0 – </w:t>
      </w:r>
      <w:r>
        <w:t>6</w:t>
      </w:r>
      <w:r w:rsidRPr="00447C4E">
        <w:t xml:space="preserve">% B in </w:t>
      </w:r>
      <w:r>
        <w:t>1</w:t>
      </w:r>
      <w:r w:rsidRPr="00447C4E">
        <w:t xml:space="preserve"> min, </w:t>
      </w:r>
      <w:r>
        <w:t>6</w:t>
      </w:r>
      <w:r w:rsidRPr="00447C4E">
        <w:t xml:space="preserve"> – </w:t>
      </w:r>
      <w:r>
        <w:t>30</w:t>
      </w:r>
      <w:r w:rsidRPr="00447C4E">
        <w:t>%</w:t>
      </w:r>
      <w:r>
        <w:t xml:space="preserve"> </w:t>
      </w:r>
      <w:r w:rsidRPr="00447C4E">
        <w:t xml:space="preserve">B in </w:t>
      </w:r>
      <w:r>
        <w:t>50</w:t>
      </w:r>
      <w:r w:rsidRPr="00447C4E">
        <w:t xml:space="preserve"> min</w:t>
      </w:r>
      <w:r>
        <w:t>,</w:t>
      </w:r>
      <w:r w:rsidRPr="00447C4E">
        <w:t xml:space="preserve"> </w:t>
      </w:r>
      <w:r>
        <w:t>30</w:t>
      </w:r>
      <w:r w:rsidRPr="00447C4E">
        <w:t xml:space="preserve"> – </w:t>
      </w:r>
      <w:r>
        <w:t>60% B in 5</w:t>
      </w:r>
      <w:r w:rsidRPr="00447C4E">
        <w:t xml:space="preserve"> min, </w:t>
      </w:r>
      <w:r>
        <w:t>60</w:t>
      </w:r>
      <w:r w:rsidRPr="00447C4E">
        <w:t xml:space="preserve"> – 90%</w:t>
      </w:r>
      <w:r>
        <w:t xml:space="preserve"> </w:t>
      </w:r>
      <w:r w:rsidRPr="00447C4E">
        <w:t xml:space="preserve">B in </w:t>
      </w:r>
      <w:r>
        <w:t>1</w:t>
      </w:r>
      <w:r w:rsidRPr="00447C4E">
        <w:t xml:space="preserve"> min</w:t>
      </w:r>
      <w:r>
        <w:t>,</w:t>
      </w:r>
      <w:r w:rsidRPr="00447C4E">
        <w:t xml:space="preserve"> hold 90%</w:t>
      </w:r>
      <w:r>
        <w:t xml:space="preserve"> </w:t>
      </w:r>
      <w:r w:rsidRPr="00447C4E">
        <w:t xml:space="preserve">B for </w:t>
      </w:r>
      <w:r>
        <w:t>3</w:t>
      </w:r>
      <w:r w:rsidRPr="00447C4E">
        <w:t xml:space="preserve"> min. (</w:t>
      </w:r>
      <w:r>
        <w:t>60</w:t>
      </w:r>
      <w:r w:rsidRPr="00447C4E">
        <w:t xml:space="preserve"> min total time) </w:t>
      </w:r>
    </w:p>
    <w:p w:rsidR="00AB1FFB" w:rsidRPr="00447C4E" w:rsidRDefault="00AB1FFB" w:rsidP="008B4127">
      <w:pPr>
        <w:numPr>
          <w:ilvl w:val="2"/>
          <w:numId w:val="4"/>
        </w:numPr>
        <w:spacing w:after="200"/>
        <w:contextualSpacing/>
      </w:pPr>
      <w:r w:rsidRPr="00447C4E">
        <w:t xml:space="preserve">injection volume: </w:t>
      </w:r>
      <w:r>
        <w:t>1</w:t>
      </w:r>
      <w:r w:rsidRPr="00447C4E">
        <w:t xml:space="preserve"> </w:t>
      </w:r>
      <w:proofErr w:type="spellStart"/>
      <w:r w:rsidRPr="00447C4E">
        <w:t>uL</w:t>
      </w:r>
      <w:proofErr w:type="spellEnd"/>
    </w:p>
    <w:p w:rsidR="00AB1FFB" w:rsidRDefault="00AB1FFB" w:rsidP="008B4127">
      <w:pPr>
        <w:numPr>
          <w:ilvl w:val="1"/>
          <w:numId w:val="4"/>
        </w:numPr>
        <w:spacing w:after="200"/>
        <w:contextualSpacing/>
      </w:pPr>
      <w:r w:rsidRPr="00447C4E">
        <w:t>Prior to analysis, a mixture of H-SIS peptides was</w:t>
      </w:r>
      <w:r>
        <w:t xml:space="preserve"> injected onto the </w:t>
      </w:r>
      <w:proofErr w:type="spellStart"/>
      <w:r>
        <w:t>Quantiva</w:t>
      </w:r>
      <w:proofErr w:type="spellEnd"/>
      <w:r>
        <w:t xml:space="preserve"> to generate a CE calibration equation for Skyline suitable for the </w:t>
      </w:r>
      <w:proofErr w:type="spellStart"/>
      <w:r>
        <w:t>Quantiva</w:t>
      </w:r>
      <w:proofErr w:type="spellEnd"/>
      <w:r>
        <w:t>. This set of values was used with and without further optimization. The transitions previously selected for CPTAC study 9.1 were used with additional optimization or selection.</w:t>
      </w:r>
      <w:r w:rsidRPr="00447C4E">
        <w:t xml:space="preserve"> See Appendix 2 for scheduled MRM method used to acquire the data.</w:t>
      </w:r>
    </w:p>
    <w:p w:rsidR="009F460B" w:rsidRDefault="009F460B" w:rsidP="00C119F4">
      <w:pPr>
        <w:rPr>
          <w:sz w:val="22"/>
          <w:szCs w:val="22"/>
        </w:rPr>
      </w:pPr>
    </w:p>
    <w:p w:rsidR="009F460B" w:rsidRDefault="009F460B" w:rsidP="00C119F4">
      <w:pPr>
        <w:rPr>
          <w:sz w:val="22"/>
          <w:szCs w:val="22"/>
        </w:rPr>
      </w:pPr>
    </w:p>
    <w:p w:rsidR="00AB1FFB" w:rsidRPr="00E72148" w:rsidRDefault="00AB1FFB" w:rsidP="008B4127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E72148">
        <w:rPr>
          <w:b/>
        </w:rPr>
        <w:t>Run order</w:t>
      </w:r>
    </w:p>
    <w:p w:rsidR="00AB1FFB" w:rsidRDefault="00AB1FFB" w:rsidP="008B4127">
      <w:pPr>
        <w:pStyle w:val="ListParagraph"/>
        <w:numPr>
          <w:ilvl w:val="1"/>
          <w:numId w:val="4"/>
        </w:numPr>
        <w:spacing w:line="240" w:lineRule="auto"/>
      </w:pPr>
      <w:r>
        <w:t>Samples are analyzed in random run order as described below:</w:t>
      </w:r>
    </w:p>
    <w:p w:rsidR="009F460B" w:rsidRPr="00AB1FFB" w:rsidRDefault="00AB1FFB" w:rsidP="00AB1FFB">
      <w:pPr>
        <w:jc w:val="center"/>
      </w:pPr>
      <w:r>
        <w:rPr>
          <w:noProof/>
        </w:rPr>
        <w:drawing>
          <wp:inline distT="0" distB="0" distL="0" distR="0" wp14:anchorId="4FCEDDB2" wp14:editId="4E1BD6C5">
            <wp:extent cx="3083441" cy="1496376"/>
            <wp:effectExtent l="0" t="0" r="317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peatability_MSRunOrderRandomizationSchem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2685" cy="149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864" w:rsidRPr="00447C4E" w:rsidRDefault="00B30864" w:rsidP="008B4127">
      <w:pPr>
        <w:numPr>
          <w:ilvl w:val="0"/>
          <w:numId w:val="4"/>
        </w:numPr>
        <w:spacing w:after="200"/>
        <w:contextualSpacing/>
        <w:rPr>
          <w:b/>
        </w:rPr>
      </w:pPr>
      <w:r w:rsidRPr="00447C4E">
        <w:rPr>
          <w:b/>
        </w:rPr>
        <w:lastRenderedPageBreak/>
        <w:t>Data Analysis</w:t>
      </w:r>
    </w:p>
    <w:p w:rsidR="00B30864" w:rsidRPr="00447C4E" w:rsidRDefault="00B30864" w:rsidP="008B4127">
      <w:pPr>
        <w:numPr>
          <w:ilvl w:val="1"/>
          <w:numId w:val="7"/>
        </w:numPr>
        <w:spacing w:after="200"/>
        <w:contextualSpacing/>
      </w:pPr>
      <w:r w:rsidRPr="00447C4E">
        <w:t xml:space="preserve">Raw files were imported into Skyline. </w:t>
      </w:r>
    </w:p>
    <w:p w:rsidR="00B30864" w:rsidRPr="00447C4E" w:rsidRDefault="00B30864" w:rsidP="008B4127">
      <w:pPr>
        <w:numPr>
          <w:ilvl w:val="1"/>
          <w:numId w:val="7"/>
        </w:numPr>
        <w:spacing w:after="200"/>
        <w:contextualSpacing/>
      </w:pPr>
      <w:r w:rsidRPr="00447C4E">
        <w:t xml:space="preserve">Extracted Ion chromatograms (XIC) of all transition ions were integrated using a Skyline document (Skyline daily version </w:t>
      </w:r>
      <w:r>
        <w:t>3.5</w:t>
      </w:r>
      <w:r w:rsidRPr="00447C4E">
        <w:t xml:space="preserve"> </w:t>
      </w:r>
      <w:hyperlink r:id="rId9" w:history="1">
        <w:r w:rsidRPr="00447C4E">
          <w:rPr>
            <w:color w:val="0000FF"/>
            <w:u w:val="single"/>
          </w:rPr>
          <w:t>https://brendanx-uw1.gs.washington.edu/labkey/project/home/software/Skyline/begin.view</w:t>
        </w:r>
      </w:hyperlink>
      <w:r w:rsidRPr="00447C4E">
        <w:t xml:space="preserve">). </w:t>
      </w:r>
    </w:p>
    <w:p w:rsidR="00B30864" w:rsidRPr="00447C4E" w:rsidRDefault="00B30864" w:rsidP="008B4127">
      <w:pPr>
        <w:numPr>
          <w:ilvl w:val="1"/>
          <w:numId w:val="7"/>
        </w:numPr>
        <w:spacing w:after="200"/>
        <w:contextualSpacing/>
      </w:pPr>
      <w:r w:rsidRPr="00447C4E">
        <w:t>Integrated peaks were manually inspected to confirm proper integration and detection of the transitions for the corresponding light and heavy peptides.</w:t>
      </w:r>
    </w:p>
    <w:p w:rsidR="009F460B" w:rsidRDefault="009F460B" w:rsidP="00C119F4">
      <w:pPr>
        <w:rPr>
          <w:sz w:val="22"/>
          <w:szCs w:val="22"/>
        </w:rPr>
      </w:pPr>
    </w:p>
    <w:p w:rsidR="009F460B" w:rsidRDefault="009F460B" w:rsidP="00C119F4">
      <w:pPr>
        <w:rPr>
          <w:sz w:val="22"/>
          <w:szCs w:val="22"/>
        </w:rPr>
      </w:pPr>
    </w:p>
    <w:p w:rsidR="00AB1FFB" w:rsidRDefault="00AB1FFB" w:rsidP="00C119F4">
      <w:pPr>
        <w:rPr>
          <w:sz w:val="22"/>
          <w:szCs w:val="22"/>
        </w:rPr>
      </w:pPr>
    </w:p>
    <w:p w:rsidR="00AB1FFB" w:rsidRDefault="00AB1FFB" w:rsidP="00C119F4">
      <w:pPr>
        <w:rPr>
          <w:sz w:val="22"/>
          <w:szCs w:val="22"/>
        </w:rPr>
      </w:pPr>
    </w:p>
    <w:p w:rsidR="00AB1FFB" w:rsidRDefault="00AB1FFB" w:rsidP="00C119F4">
      <w:pPr>
        <w:rPr>
          <w:sz w:val="22"/>
          <w:szCs w:val="22"/>
        </w:rPr>
      </w:pPr>
    </w:p>
    <w:p w:rsidR="00AB1FFB" w:rsidRDefault="00AB1FFB" w:rsidP="00C119F4">
      <w:pPr>
        <w:rPr>
          <w:sz w:val="22"/>
          <w:szCs w:val="22"/>
        </w:rPr>
      </w:pPr>
    </w:p>
    <w:p w:rsidR="00AB1FFB" w:rsidRDefault="00AB1FFB" w:rsidP="00C119F4">
      <w:pPr>
        <w:rPr>
          <w:sz w:val="22"/>
          <w:szCs w:val="22"/>
        </w:rPr>
      </w:pPr>
    </w:p>
    <w:p w:rsidR="00AB1FFB" w:rsidRDefault="00AB1FFB" w:rsidP="00C119F4">
      <w:pPr>
        <w:rPr>
          <w:sz w:val="22"/>
          <w:szCs w:val="22"/>
        </w:rPr>
      </w:pPr>
    </w:p>
    <w:p w:rsidR="00AB3A4B" w:rsidRDefault="00B30864" w:rsidP="00AB3A4B">
      <w:pPr>
        <w:pStyle w:val="Heading1"/>
      </w:pPr>
      <w:r>
        <w:t>R</w:t>
      </w:r>
      <w:r w:rsidR="00AB3A4B">
        <w:t>eferenced Documents</w:t>
      </w:r>
    </w:p>
    <w:p w:rsidR="00B30864" w:rsidRPr="00B30864" w:rsidRDefault="00B30864" w:rsidP="00B30864">
      <w:pPr>
        <w:rPr>
          <w:rFonts w:eastAsia="Calibri" w:cs="Times New Roman"/>
          <w:bCs/>
          <w:color w:val="000000"/>
          <w:kern w:val="24"/>
          <w:sz w:val="22"/>
          <w:szCs w:val="22"/>
        </w:rPr>
      </w:pPr>
      <w:proofErr w:type="spellStart"/>
      <w:proofErr w:type="gramStart"/>
      <w:r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>Abbatiello</w:t>
      </w:r>
      <w:proofErr w:type="spellEnd"/>
      <w:r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 xml:space="preserve"> et al.</w:t>
      </w:r>
      <w:proofErr w:type="gramEnd"/>
      <w:r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 xml:space="preserve">  </w:t>
      </w:r>
      <w:proofErr w:type="gramStart"/>
      <w:r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 xml:space="preserve">Large-Scale </w:t>
      </w:r>
      <w:proofErr w:type="spellStart"/>
      <w:r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>Interlaboratory</w:t>
      </w:r>
      <w:proofErr w:type="spellEnd"/>
      <w:r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 xml:space="preserve"> Study to Develop, Analytically Validate and Apply Highly Multiplexed, Quantitative Peptide Assays to Measure Cancer-Relevant Proteins in Plasma.</w:t>
      </w:r>
      <w:proofErr w:type="gramEnd"/>
    </w:p>
    <w:p w:rsidR="00B30864" w:rsidRPr="00B30864" w:rsidRDefault="001A4C07" w:rsidP="00B30864">
      <w:pPr>
        <w:rPr>
          <w:rFonts w:eastAsia="Calibri" w:cs="Times New Roman"/>
          <w:bCs/>
          <w:color w:val="000000"/>
          <w:kern w:val="24"/>
          <w:sz w:val="22"/>
          <w:szCs w:val="22"/>
        </w:rPr>
      </w:pPr>
      <w:hyperlink r:id="rId10" w:history="1">
        <w:proofErr w:type="spellStart"/>
        <w:proofErr w:type="gramStart"/>
        <w:r w:rsidR="00B30864" w:rsidRPr="00B30864">
          <w:rPr>
            <w:rStyle w:val="Hyperlink"/>
            <w:rFonts w:eastAsia="Calibri" w:cs="Times New Roman"/>
            <w:bCs/>
            <w:kern w:val="24"/>
            <w:sz w:val="22"/>
            <w:szCs w:val="22"/>
          </w:rPr>
          <w:t>Mol</w:t>
        </w:r>
        <w:proofErr w:type="spellEnd"/>
      </w:hyperlink>
      <w:hyperlink r:id="rId11" w:history="1">
        <w:r w:rsidR="00B30864" w:rsidRPr="00B30864">
          <w:rPr>
            <w:rStyle w:val="Hyperlink"/>
            <w:rFonts w:eastAsia="Calibri" w:cs="Times New Roman"/>
            <w:bCs/>
            <w:kern w:val="24"/>
            <w:sz w:val="22"/>
            <w:szCs w:val="22"/>
          </w:rPr>
          <w:t xml:space="preserve"> Cell Proteomics.</w:t>
        </w:r>
        <w:proofErr w:type="gramEnd"/>
      </w:hyperlink>
      <w:r w:rsidR="00B30864"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> 2015 Sep</w:t>
      </w:r>
      <w:proofErr w:type="gramStart"/>
      <w:r w:rsidR="00B30864"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>;14</w:t>
      </w:r>
      <w:proofErr w:type="gramEnd"/>
      <w:r w:rsidR="00B30864"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 xml:space="preserve">(9):2357-74. </w:t>
      </w:r>
      <w:proofErr w:type="spellStart"/>
      <w:proofErr w:type="gramStart"/>
      <w:r w:rsidR="00B30864"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>doi</w:t>
      </w:r>
      <w:proofErr w:type="spellEnd"/>
      <w:proofErr w:type="gramEnd"/>
      <w:r w:rsidR="00B30864"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 xml:space="preserve">: 10.1074/mcp.M114.047050. </w:t>
      </w:r>
      <w:proofErr w:type="spellStart"/>
      <w:r w:rsidR="00B30864"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>Epub</w:t>
      </w:r>
      <w:proofErr w:type="spellEnd"/>
      <w:r w:rsidR="00B30864"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 xml:space="preserve"> 2015 Feb 18.</w:t>
      </w:r>
    </w:p>
    <w:p w:rsidR="00580170" w:rsidRPr="00B30864" w:rsidRDefault="00580170"/>
    <w:p w:rsidR="00580170" w:rsidRPr="00B30864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B30864" w:rsidRDefault="00B30864"/>
    <w:p w:rsidR="00B30864" w:rsidRDefault="00B30864"/>
    <w:p w:rsidR="00B30864" w:rsidRDefault="00B30864"/>
    <w:p w:rsidR="00AA4CEA" w:rsidRDefault="00AA4CEA" w:rsidP="00AA4CEA">
      <w:pPr>
        <w:pStyle w:val="Heading1"/>
      </w:pPr>
      <w:r>
        <w:lastRenderedPageBreak/>
        <w:t>Appendix 1. Proteins, Peptides and Pathways</w:t>
      </w:r>
    </w:p>
    <w:p w:rsidR="00AA4CEA" w:rsidRDefault="00AA4CEA" w:rsidP="00AA4CEA"/>
    <w:tbl>
      <w:tblPr>
        <w:tblW w:w="9735" w:type="dxa"/>
        <w:tblInd w:w="-540" w:type="dxa"/>
        <w:tblLayout w:type="fixed"/>
        <w:tblLook w:val="04A0" w:firstRow="1" w:lastRow="0" w:firstColumn="1" w:lastColumn="0" w:noHBand="0" w:noVBand="1"/>
      </w:tblPr>
      <w:tblGrid>
        <w:gridCol w:w="3615"/>
        <w:gridCol w:w="3150"/>
        <w:gridCol w:w="2970"/>
      </w:tblGrid>
      <w:tr w:rsidR="00755894" w:rsidRPr="00755894" w:rsidTr="00755894">
        <w:trPr>
          <w:trHeight w:val="30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Protein Targets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Peptide Sequences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Biological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sp|P09972|ALDOC_HUMAN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Fructose-bisphosphate aldolase C OS=Homo sapiens GN=ALDOC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R.ALQASALNAW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[304, 314]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Glycolysis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sp|P09972|ALDOC_HUMAN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Fructose-bisphosphate aldolase C OS=Homo sapiens GN=ALDOC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R.AEVNGLAAQG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.Y [331, 341]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Glycolysis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sp|P09972|ALDOC_HUMAN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Fructose-bisphosphate aldolase C OS=Homo sapiens GN=ALDOC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K.ELSDIAL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.I [14, 21]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Glycolysis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sp|P09972|ALDOC_HUMAN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Fructose-bisphosphate aldolase C OS=Homo sapiens GN=ALDOC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R.TPSALAILENANVLA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.Y [157, 172]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Glycolysis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sp|P09972|ALDOC_HUMAN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Fructose-bisphosphate aldolase C OS=Homo sapiens GN=ALDOC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R.QVLFSADD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.V [60, 68]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Glycolysis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sp|P04083|ANXA1_HUMAN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A1 OS=Homo sapiens GN=ANXA1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R.ALYEAGE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.R [204, 211]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receptor signal pathway, regulation, homeostasis, inflammatory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sp|P04083|ANXA1_HUMAN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A1 OS=Homo sapiens GN=ANXA1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K.GTDVNVFNTILTT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[214, 227]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receptor signal pathway, regulation, homeostasis, inflammatory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sp|P04083|ANXA1_HUMAN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A1 OS=Homo sapiens GN=ANXA1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K.AAYLQETGKPLDETL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.K [81, 96]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receptor signal pathway, regulation, homeostasis, inflammatory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sp|P04083|ANXA1_HUMAN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A1 OS=Homo sapiens GN=ANXA1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K.TPAQFDADEL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.A [113, 123]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receptor signal pathway, regulation, homeostasis, inflammatory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sp|P09525|ANXA4_HUMAN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A4 OS=Homo sapiens GN=ANXA4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R.VLVSLSAGG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.D [150, 159]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negative regulation, signal transduction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sp|P09525|ANXA4_HUMAN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A4 OS=Homo sapiens GN=ANXA4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K.GLGTDEDAIISVLAY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.N [28, 43]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negative regulation, signal transduction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sp|P09525|ANXA4_HUMAN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A4 OS=Homo sapiens GN=ANXA4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R.DEGNYLDDALV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.Q [160, 171]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negative regulation, signal transduction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sp|P09525|ANXA4_HUMAN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A4 OS=Homo sapiens GN=ANXA4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K.GAGTDEG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LIEILAS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.T [100, 115]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negative regulation, signal transduction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sp|P20073|ANXA7_HUMAN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A7 OS=Homo sapiens GN=ANXA7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R.LYQAGEG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[348, 355]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autophagy, cell proliferation, hemostasis, cell differentiation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sp|P20073|ANXA7_HUMAN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A7 OS=Homo sapiens GN=ANXA7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R.SEIDLVQI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.Q [446, 454]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autophagy, cell proliferation, hemostasis, cell differentiation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sp|P20073|ANXA7_HUMAN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A7 OS=Homo sapiens GN=ANXA7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K.GAGTDDSTLV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.I [430, 440]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autophagy, cell proliferation, hemostasis, cell differentiation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sp|P20073|ANXA7_HUMAN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A7 OS=Homo sapiens GN=ANXA7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R.EFSGYVESGL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.T [397, 407]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autophagy, cell proliferation, hemostasis, cell differentiation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sp|P20073|ANXA7_HUMAN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A7 OS=Homo sapiens GN=ANXA7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K.GFGTDEQAIVDVVAN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[199, 214]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autophagy, cell proliferation, hemostasis, cell differentiation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sp|Q53G71|Q53G71_HUMAN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Calreticulin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variant (Fragment) OS=Homo sapiens PE=2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R.QIDNPDY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[267, 274]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protein folding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sp|Q53G71|Q53G71_HUMAN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Calreticulin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variant (Fragment) OS=Homo sapiens PE=2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K.GLQTSQDA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[53, 61]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protein folding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 xml:space="preserve">sp|Q53G71|Q53G71_HUMAN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Calreticulin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variant (Fragment) OS=Homo sapiens PE=2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R.FYALSASFEPFSN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[62, 75]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protein folding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sp|Q53G71|Q53G71_HUMAN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Calreticulin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variant (Fragment) OS=Homo sapiens PE=2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K.EQFLDGDGWTS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.W [13, 24]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protein folding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sp|O00299|CLIC1_HUMAN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Chloride intracellular channel protein 1 OS=Homo sapiens GN=CLIC1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K.LHIVQVV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.K [183, 191]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Ion transport, Transport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sp|O00299|CLIC1_HUMAN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Chloride intracellular channel protein 1 OS=Homo sapiens GN=CLIC1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R.YLSNAYA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.E [208, 215]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Ion transport, Transport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sp|O00299|CLIC1_HUMAN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Chloride intracellular channel protein 1 OS=Homo sapiens GN=CLIC1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K.IEEFLEAVL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PP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.Y [79, 91]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Ion transport, Transport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sp|O00299|CLIC1_HUMAN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Chloride intracellular channel protein 1 OS=Homo sapiens GN=CLIC1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K.GVTFNVTTVDT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.R [37, 48]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Ion transport, Transport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sp|O00299|CLIC1_HUMAN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Chloride intracellular channel protein 1 OS=Homo sapiens GN=CLIC1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R.GFTIPEAF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[195, 203]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Ion transport, Transport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sp|P15311|EZRI_HUMAN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Ezrin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GN=EZR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R.IQVWHAEH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[171, 179]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shape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sp|P15311|EZRI_HUMAN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Ezrin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GN=EZR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K.EDEVEEWQH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.A [438, 447]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shape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sp|P15311|EZRI_HUMAN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Ezrin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GN=EZR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K.SGYLSSE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[143, 150]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shape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sp|P15311|EZRI_HUMAN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Ezrin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GN=EZR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K.IALLEEA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.R [427, 434]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shape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sp|P15311|EZRI_HUMAN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Ezrin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GN=EZR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K.SQEQLAAELAEYTA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.I [412, 426]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shape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sp|Q16658|FSCN1_HUMAN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Fascin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GN=FSCN1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K.YLTAEAFGF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.V [22, 31]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migration, proliferation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sp|Q16658|FSCN1_HUMAN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Fascin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GN=FSCN1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R.FLIVAHDDG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.W [90, 99]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migration, proliferation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sp|Q16658|FSCN1_HUMAN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Fascin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GN=FSCN1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R.YLAPSGPSGTL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.A [229, 240]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migration, proliferation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sp|Q16658|FSCN1_HUMAN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Fascin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GN=FSCN1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K.VTGTLDAN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[399, 407]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migration, proliferation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sp|Q16658|FSCN1_HUMAN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Fascin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GN=FSCN1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R.LS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FAQTVSPAE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.W [118, 130]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migration, proliferation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sp|P02792|FRIL_HUMAN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Ferritin light chain OS=Homo sapiens GN=FTL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R.LGGPEAGLGEYLFE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[154, 168]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Iron storage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sp|P02792|FRIL_HUMAN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Ferritin light chain OS=Homo sapiens GN=FTL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K.KPAEDEWG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.T [83, 91]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Iron storage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sp|P39748|FEN1_HUMAN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Flap endonuclease 1 OS=Homo sapiens GN=FEN1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K.SIEEIV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.R [254, 260]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DNA damage, DNA repair, DNA replication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sp|P39748|FEN1_HUMAN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Flap endonuclease 1 OS=Homo sapiens GN=FEN1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K.QLQQAQAAGAEQEVE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[109, 124]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DNA damage, DNA repair, DNA replication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sp|P39748|FEN1_HUMAN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Flap endonuclease 1 OS=Homo sapiens GN=FEN1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K.LIADVAPSAI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.E [8, 18]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DNA damage, DNA repair, DNA replication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sp|P09211|GSTP1_HUMAN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Glutathione S-transferase P OS=Homo sapiens GN=GSTP1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K.FQDGDLTLYQSNTIL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.H [55, 70]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glutathione metabolism, cellular response, negative regulation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sp|P09211|GSTP1_HUMAN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Glutathione S-transferase P OS=Homo sapiens GN=GSTP1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lastRenderedPageBreak/>
              <w:t>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    M.PPYTVVYFPV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[1, 11]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glutathione metabolism, cellular response, negative regulation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 xml:space="preserve">sp|P09211|GSTP1_HUMAN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Glutathione S-transferase P OS=Homo sapiens GN=GSTP1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K.AS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LYGQLP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[45, 54]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glutathione metabolism, cellular response, negative regulation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sp|Q04760|LGUL_HUMAN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Lactoylglutathione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lyase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GN=GLO1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K.FSLYFLAYED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.N [67, 77]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metabolism, differentiation, regulation of transcription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sp|Q04760|LGUL_HUMAN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Lactoylglutathione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lyase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GN=GLO1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K.SLDFYT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.V [44, 50]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metabolism, differentiation, regulation of transcription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sp|Q04760|LGUL_HUMAN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Lactoylglutathione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lyase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GN=GLO1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K.IAWALS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.K [88, 94]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metabolism, differentiation, regulation of transcription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sp|Q04760|LGUL_HUMAN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Lactoylglutathione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lyase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GN=GLO1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R.GFGHIGIAVPDVYSA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.R [123, 139]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metabolism, differentiation, regulation of transcription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sp|Q04760|LGUL_HUMAN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Lactoylglutathione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lyase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GN=GLO1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R.FEELGV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[141, 147]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metabolism, differentiation, regulation of transcription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sp|P62993|GRB2_HUMAN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Growth factor receptor-bound protein 2 OS=Homo sapiens GN=GRB2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K.FNSLNELVDYH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[124, 135]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Host-virus interaction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sp|P62993|GRB2_HUMAN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Growth factor receptor-bound protein 2 OS=Homo sapiens GN=GRB2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K.FGNDVQHF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.V [100, 108]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Host-virus interaction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sp|P62993|GRB2_HUMAN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Growth factor receptor-bound protein 2 OS=Homo sapiens GN=GRB2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R.NYVTPVN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.N [207, 214]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Host-virus interaction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sp|P62993|GRB2_HUMAN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Growth factor receptor-bound protein 2 OS=Homo sapiens GN=GRB2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K.ATADDELSF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.R [10, 19]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Host-virus interaction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sp|P62993|GRB2_HUMAN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Growth factor receptor-bound protein 2 OS=Homo sapiens GN=GRB2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R.ESESAPGDFSLSV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[86, 99]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Host-virus interaction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sp|P04792|HSPB1_HUMAN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Heat shock protein beta-1 OS=Homo sapiens GN=HSPB1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R.LFDQAFGLP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[27, 36]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Stress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sp|P04792|HSPB1_HUMAN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Heat shock protein beta-1 OS=Homo sapiens GN=HSPB1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R.AQLGGPEAA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[188, 197]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Stress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sp|P04792|HSPB1_HUMAN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Heat shock protein beta-1 OS=Homo sapiens GN=HSPB1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R.VSLDVNHFAPDELTV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.T [96, 111]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Stress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sp|P04792|HSPB1_HUMAN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Heat shock protein beta-1 OS=Homo sapiens GN=HSPB1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K.DGVVEITG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.H [114, 122]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Stress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sp|P04792|HSPB1_HUMAN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Heat shock protein beta-1 OS=Homo sapiens GN=HSPB1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R.QLSSGVSEI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.H [79, 88]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Stress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sp|Q14116|IL18_HUMAN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Interleukin-18 OS=Homo sapiens GN=IL18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K.EDELGD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[176, 182]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Angiogenesis, immune response 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sp|Q14116|IL18_HUMAN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Interleukin-18 OS=Homo sapiens GN=IL18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K.SDIIFFQ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[132, 139]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Angiogenesis, immune response 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sp|Q14116|IL18_HUMAN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Interleukin-18 OS=Homo sapiens GN=IL18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R.TIFIISMY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.D [80, 88]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Angiogenesis, immune response 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sp|Q14116|IL18_HUMAN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Interleukin-18 OS=Homo sapiens GN=IL18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K.ISTLS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.I [106, 114]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Angiogenesis, immune response 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sp|P09382|LEG1_HUMAN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Galectin-1 OS=Homo sapiens GN=LGALS1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K.DGGAWGTEQ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.E [64, 73]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 xml:space="preserve">sp|P09382|LEG1_HUMAN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Galectin-1 OS=Homo sapiens GN=LGALS1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K.DSNNL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LHFNP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[37, 48]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sp|P09382|LEG1_HUMAN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Galectin-1 OS=Homo sapiens GN=LGALS1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R.FNAHGDANTIV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.D [49, 63]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sp|P09382|LEG1_HUMAN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Galectin-1 OS=Homo sapiens GN=LGALS1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K.SFVLNLG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.D [29, 36]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sp|P09382|LEG1_HUMAN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Galectin-1 OS=Homo sapiens GN=LGALS1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K.LPDGYEF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[100, 107]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sp|O00151|PDLI1_HUMAN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PDZ and LIM domain protein 1 OS=Homo sapiens GN=PDLIM1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GTGIVGVFV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[262, 272]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regulation of transcription, response to hypoxia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sp|O00151|PDLI1_HUMAN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PDZ and LIM domain protein 1 OS=Homo sapiens GN=PDLIM1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TDNLTLTVA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[71, 82]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regulation of transcription, response to hypoxia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sp|O00151|PDLI1_HUMAN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PDZ and LIM domain protein 1 OS=Homo sapiens GN=PDLIM1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K.VAASIGNAQ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[246, 255]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regulation of transcription, response to hypoxia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sp|O00151|PDLI1_HUMAN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PDZ and LIM domain protein 1 OS=Homo sapiens GN=PDLIM1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K.VWSPLVTEEG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.R [87, 97]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regulation of transcription, response to hypoxia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sp|O00151|PDLI1_HUMAN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PDZ and LIM domain protein 1 OS=Homo sapiens GN=PDLIM1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K.DFEQPLAIS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.V [22, 31]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regulation of transcription, response to hypoxia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sp|P32119|PRDX2_HUMAN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Peroxiredoxin-2 OS=Homo sapiens GN=PRDX2 PE=1 SV=5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R.GLFIIDG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[127, 134]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cellular response to oxidative stress, regulation of 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sp|P32119|PRDX2_HUMAN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Peroxiredoxin-2 OS=Homo sapiens GN=PRDX2 PE=1 SV=5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K.TDEGIAY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[119, 126]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cellular response to oxidative stress, regulation of 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sp|P32119|PRDX2_HUMAN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Peroxiredoxin-2 OS=Homo sapiens GN=PRDX2 PE=1 SV=5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R.LSEDYGVL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.T [110, 118]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cellular response to oxidative stress, regulation of 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sp|P32119|PRDX2_HUMAN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Peroxiredoxin-2 OS=Homo sapiens GN=PRDX2 PE=1 SV=5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K.ATAVVDGAF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.E [16, 25]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cellular response to oxidative stress, regulation of 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sp|Q13162|PRDX4_HUMAN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Peroxiredoxin-4 OS=Homo sapiens GN=PRDX4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K.DYGVYLEDSGHTL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[186, 199]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Antioxidant, Oxidoreductase, Peroxidase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sp|Q13162|PRDX4_HUMAN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Peroxiredoxin-4 OS=Homo sapiens GN=PRDX4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R.LVQAFQYTD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.H [230, 239]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Antioxidant, Oxidoreductase, Peroxidase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sp|Q13162|PRDX4_HUMAN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Peroxiredoxin-4 OS=Homo sapiens GN=PRDX4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R.IPLLSDLTHQIS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.D [173, 185]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Antioxidant, Oxidoreductase, Peroxidase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sp|Q13162|PRDX4_HUMAN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Peroxiredoxin-4 OS=Homo sapiens GN=PRDX4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R.QITLNDLPVG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[212, 222]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Antioxidant, Oxidoreductase, Peroxidase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sp|P23297|S10A1_HUMAN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Protein S100-A1 OS=Homo sapiens GN=S100A1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K.ELLQTELSGF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L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DAQK.D [35, 49]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intracellular signal transduction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sp|P29034|S10A2_HUMAN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Protein S100-A2 OS=Homo sapiens GN=S100A2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K.ELPSFVGE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.V [41, 49]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endothelial cell migration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sp|P04271|S100B_HUMAN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Protein S100-B OS=Homo sapiens GN=S100B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K.AMVALIDVFHQYSG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.E [6, 20]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proliferation, differentiation, learning, CNS development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sp|P04271|S100B_HUMAN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Protein S100-B OS=Homo sapiens GN=S100B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K.ELINNELSHFLEEI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.E [34, 48]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proliferation, differentiation, learning, CNS development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sp|P54727|RD23B_HUMAN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UV excision repair protein RAD23 homolog B OS=Homo sapiens GN=RAD23B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R.EQVIAAL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.A [204, 211]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DNA damage, DNA repair,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sp|P54727|RD23B_HUMAN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UV excision repair protein RAD23 homolog B OS=Homo sapiens GN=RAD23B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K.IDIDPEETV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.A [14, 23]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DNA damage, DNA repair,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sp|P54727|RD23B_HUMAN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UV excision repair protein RAD23 homolog B OS=Homo sapiens GN=RAD23B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K.ILNDDTAL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.E [51, 59]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DNA damage, DNA repair,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 xml:space="preserve">sp|O76070|SYUG_HUMAN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Gamma-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synuclein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GN=SNCG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K.EGVVGAVE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.T [12, 20]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cellular response to hydrostatic pressure, protein secretion, synaptic transmission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sp|O76070|SYUG_HUMAN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Gamma-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synuclein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GN=SNCG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K.ENVVQSVTSVAE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.T [45, 57]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cellular response to hydrostatic pressure, protein secretion, synaptic transmission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sp|O76070|SYUG_HUMAN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Gamma-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synuclein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GN=SNCG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K.TVEEAENIAVTSGVV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.K [80, 95]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cellular response to hydrostatic pressure, protein secretion, synaptic transmission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sp|P09493|TPM1_HUMAN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Tropomyosin alpha-1 chain OS=Homo sapiens GN=TPM1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K.LVIIESDLE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.A [168, 177]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cardiac muscle contraction, cytoskeleton organization, regulation and cellular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sp|P09493|TPM1_HUMAN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Tropomyosin alpha-1 chain OS=Homo sapiens GN=TPM1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K.SIDDLEDELYAQ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[251, 263]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cardiac muscle contraction, cytoskeleton organization, regulation and cellular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sp|P09493|TPM1_HUMAN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Tropomyosin alpha-1 chain OS=Homo sapiens GN=TPM1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K.QLEDELVSLQ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.K [37, 47]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cardiac muscle contraction, cytoskeleton organization, regulation and cellular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sp|O00762|UBE2C_HUMAN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Ubiquitin-conjugating enzyme E2 C OS=Homo sapiens GN=UBE2C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K.YLQETYS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.Q [164, 171]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sp|O00762|UBE2C_HUMAN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Ubiquitin-conjugating enzyme E2 C OS=Homo sapiens GN=UBE2C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K.LSLEFPSGYPYNAPTV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[80, 96]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sp|O00762|UBE2C_HUMAN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Ubiquitin-conjugating enzyme E2 C OS=Homo sapiens GN=UBE2C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R.DPAATSVAAA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.K [6, 16]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sp|O00762|UBE2C_HUMAN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Ubiquitin-conjugating enzyme E2 C OS=Homo sapiens GN=UBE2C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K.GISAFPESDNLF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.W [48, 60]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sp|P63279|UBC9_HUMAN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SUMO-conjugating enzyme UBC9 OS=Homo sapiens GN=UBE2I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K.DDYPSSPP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.C [65, 73]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Chromosome partition, Host-virus interaction,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sp|P63279|UBC9_HUMAN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SUMO-conjugating enzyme UBC9 OS=Homo sapiens GN=UBE2I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K.GTPWEGGLF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[49, 58]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Chromosome partition, Host-virus interaction,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sp|P63279|UBC9_HUMAN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SUMO-conjugating enzyme UBC9 OS=Homo sapiens GN=UBE2I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K.DWRPAITI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.Q [101, 109]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Chromosome partition, Host-virus interaction,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sp|P63279|UBC9_HUMAN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SUMO-conjugating enzyme UBC9 OS=Homo sapiens GN=UBE2I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K.DHPFGFVAVPT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.N [18, 29]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Chromosome partition, Host-virus interaction,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</w:tbl>
    <w:p w:rsidR="00755894" w:rsidRDefault="00755894" w:rsidP="00AA4CEA"/>
    <w:p w:rsidR="00755894" w:rsidRDefault="00755894" w:rsidP="00AA4CEA"/>
    <w:p w:rsidR="00755894" w:rsidRDefault="00755894" w:rsidP="00AA4CEA"/>
    <w:p w:rsidR="00755894" w:rsidRDefault="00755894" w:rsidP="00AA4CEA"/>
    <w:p w:rsidR="00755894" w:rsidRDefault="00755894" w:rsidP="00AA4CEA"/>
    <w:p w:rsidR="00755894" w:rsidRDefault="00755894" w:rsidP="00AA4CEA"/>
    <w:p w:rsidR="00755894" w:rsidRDefault="00755894" w:rsidP="00AA4CEA"/>
    <w:p w:rsidR="00755894" w:rsidRDefault="00755894" w:rsidP="00AA4CEA"/>
    <w:p w:rsidR="00755894" w:rsidRDefault="00755894" w:rsidP="00AA4CEA"/>
    <w:p w:rsidR="00AA4CEA" w:rsidRDefault="00982AAB" w:rsidP="00AA4CEA">
      <w:pPr>
        <w:pStyle w:val="Heading1"/>
      </w:pPr>
      <w:proofErr w:type="gramStart"/>
      <w:r>
        <w:lastRenderedPageBreak/>
        <w:t>A</w:t>
      </w:r>
      <w:r w:rsidR="00AA4CEA">
        <w:t>ppendix 2.</w:t>
      </w:r>
      <w:proofErr w:type="gramEnd"/>
      <w:r w:rsidR="00AA4CEA">
        <w:t xml:space="preserve"> Scheduled MRM Method</w:t>
      </w:r>
    </w:p>
    <w:p w:rsidR="00E740F3" w:rsidRDefault="00E740F3" w:rsidP="00E740F3"/>
    <w:tbl>
      <w:tblPr>
        <w:tblW w:w="8838" w:type="dxa"/>
        <w:tblInd w:w="18" w:type="dxa"/>
        <w:tblLook w:val="04A0" w:firstRow="1" w:lastRow="0" w:firstColumn="1" w:lastColumn="0" w:noHBand="0" w:noVBand="1"/>
      </w:tblPr>
      <w:tblGrid>
        <w:gridCol w:w="2609"/>
        <w:gridCol w:w="936"/>
        <w:gridCol w:w="977"/>
        <w:gridCol w:w="789"/>
        <w:gridCol w:w="1315"/>
        <w:gridCol w:w="1176"/>
        <w:gridCol w:w="1036"/>
      </w:tblGrid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Start Time (min)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End Time (min)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Polarity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Precursor (m/z)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Product (m/z)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Collision Energy (V)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HLTASEAK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428.729792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434.224539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HLTASEAK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428.729792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606.309331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HLTASEAK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428.729792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719.393395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HLTASEAK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432.736891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442.238738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HLTASEAK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432.736891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614.32353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HLTASEAK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432.736891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727.407594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HIAEDADR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463.719955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476.209952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HIAEDADR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463.719955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676.289659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HIAEDADR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463.719955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789.373723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HIAEDADR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468.72409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486.218221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HIAEDADR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468.72409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686.297928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HIAEDADR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468.72409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799.381992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YSC[+57.0]QEGDK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493.697831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576.262381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YSC[+57.0]QEGDK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493.697831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736.29303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YSC[+57.0]QEGDK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493.697831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823.325058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YSC[+57.0]QEGDK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496.707896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582.28251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YSC[+57.0]QEGDK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496.707896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742.313159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YSC[+57.0]QEGDK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496.707896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829.345187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GLQTSQDAR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24.64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32.64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488.246337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576.273615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GLQTSQDAR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24.64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32.64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488.246337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677.321293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GLQTSQDAR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24.64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32.64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488.246337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805.379871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GLQTSQDAR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24.64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32.64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493.250472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586.281884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GLQTSQDAR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24.64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32.64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493.250472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687.329562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GLQTSQDAR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24.64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32.64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493.250472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815.38814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EDELGDR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417.185414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460.251423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EDELGDR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417.185414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589.294016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EDELGDR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417.185414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704.320959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EDELGDR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422.189548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470.259692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EDELGDR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422.189548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599.302285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EDELGDR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422.189548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714.329228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LYQAGEGR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25.66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33.66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447.227416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489.241586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LYQAGEGR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25.66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33.66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447.227416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617.300164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LYQAGEGR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25.66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33.66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447.227416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780.363492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LYQAGEGR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25.66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33.66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452.231551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499.249855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LYQAGEGR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25.66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33.66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452.231551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627.308433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LYQAGEGR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25.66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33.66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452.231551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790.371761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VAASIGNAQK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479.769448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517.272886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VAASIGNAQK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479.769448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717.388979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VAASIGNAQK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479.769448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788.426093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VAASIGNAQK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483.776548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525.287085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VAASIGNAQK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483.776548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725.403178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VAASIGNAQK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483.776548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796.440292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KPAEDEWGK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353.841701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390.21358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KPAEDEWGK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353.841701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519.256174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KPAEDEWGK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353.841701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634.283117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KPAEDEWGK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355.848411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396.233709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KPAEDEWGK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355.848411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525.276303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KPAEDEWGK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355.848411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640.303246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AQLGGPEAAK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471.256174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572.303852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AQLGGPEAAK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471.256174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629.325316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AQLGGPEAAK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471.256174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742.40938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AQLGGPEAAK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475.263273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580.318051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AQLGGPEAAK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475.263273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637.339515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AQLGGPEAAK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475.263273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750.423579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VTGTLDANR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473.751255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475.225936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VTGTLDANR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473.751255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588.31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VTGTLDANR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473.751255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746.379142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VTGTLDANR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478.75539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485.234205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VTGTLDANR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478.75539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598.318269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VTGTLDANR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478.75539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756.387411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INDISHTQSVSAK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467.244045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472.74343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INDISHTQSVSAK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467.244045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529.285462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INDISHTQSVSAK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467.244045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643.820398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INDISHTQSVSAK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469.915445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476.75053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INDISHTQSVSAK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469.915445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533.292562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INDISHTQSVSAK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469.915445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647.827497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ISTLSC[+57.0]ENK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27.16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35.16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526.258056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637.261001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ISTLSC[+57.0]ENK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27.16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35.16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526.258056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851.392744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ISTLSC[+57.0]ENK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27.16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35.16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526.258056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938.424772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ISTLSC[+57.0]ENK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27.16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35.16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530.265156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645.2752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ISTLSC[+57.0]ENK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27.16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35.16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530.265156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859.406943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ISTLSC[+57.0]ENK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27.16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35.16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530.265156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946.438971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QIDNPDYK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496.737814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522.255839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QIDNPDYK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496.737814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636.298767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QIDNPDYK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496.737814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751.32571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QIDNPDYK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500.744913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530.270038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QIDNPDYK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500.744913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644.312966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QIDNPDYK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500.744913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759.339909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SGYLSSER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449.716881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478.225602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SGYLSSER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449.716881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591.309666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SGYLSSER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449.716881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754.372994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SGYLSSER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454.721016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488.233871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SGYLSSER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454.721016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601.317935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SGYLSSER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454.721016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764.381263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AEVNGLAAQGK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529.285462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474.267073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AEVNGLAAQGK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529.285462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644.3726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AEVNGLAAQGK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529.285462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758.415528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AEVNGLAAQGK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533.292562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482.281272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AEVNGLAAQGK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533.292562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652.386799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AEVNGLAAQGK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533.292562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766.429727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DPAATSVAAAR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515.269812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574.330736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DPAATSVAAAR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515.269812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675.378414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DPAATSVAAAR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515.269812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746.415528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DPAATSVAAAR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520.273947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584.339005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DPAATSVAAAR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520.273947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685.386683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DPAATSVAAAR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520.273947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756.423797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512.264446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275.171381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512.264446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391.687592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512.264446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404.213974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512.264446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473.219257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512.264446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567.277303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514.935846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283.18558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514.935846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395.694692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514.935846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412.228173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514.935846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477.226356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514.935846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575.291502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IQVWHAEHR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392.540468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467.735743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IQVWHAEHR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392.540468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512.257571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IQVWHAEHR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392.540468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531.765031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IQVWHAEHR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395.876557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472.739877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IQVWHAEHR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395.876557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522.26584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IQVWHAEHR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395.876557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536.769166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DDYPSSPPK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503.229821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515.282388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DDYPSSPPK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503.229821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612.335152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DDYPSSPPK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503.229821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775.398481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DDYPSSPPK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507.236921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523.296587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DDYPSSPPK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507.236921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620.349351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DDYPSSPPK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507.236921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783.41268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ALYEAGER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454.727249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419.208692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ALYEAGER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454.727249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432.220122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ALYEAGER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454.727249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561.262716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ALYEAGER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459.731383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424.212827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ALYEAGER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459.731383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442.228391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ALYEAGER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459.731383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571.270985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GAGTDDSTLVR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546.270009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575.351137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GAGTDDSTLVR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546.270009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690.37808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GAGTDDSTLVR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546.270009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805.405023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GAGTDDSTLVR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551.274144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585.359406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GAGTDDSTLVR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551.274144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700.386349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GAGTDDSTLVR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551.274144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815.413292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EGVVGAVEK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444.245275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446.260925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EGVVGAVEK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444.245275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503.282388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EGVVGAVEK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444.245275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602.350802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EGVVGAVEK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448.252374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454.275124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EGVVGAVEK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448.252374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511.296587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EGVVGAVEK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448.252374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610.365001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YLQETYSK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516.255839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397.208161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YLQETYSK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516.255839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498.255839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YLQETYSK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516.255839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755.35701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YLQETYSK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520.262939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405.22236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YLQETYSK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520.262939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506.270038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YLQETYSK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520.262939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763.371209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HGFLPR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363.705923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385.25578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HGFLPR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363.705923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532.324194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HGFLPR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363.705923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589.345657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HGFLPR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366.715987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391.275909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HGFLPR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366.715987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538.344323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HGFLPR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366.715987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595.365786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TDEGIAYR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462.724706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522.303458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TDEGIAYR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462.724706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579.324922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TDEGIAYR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462.724706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708.367515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TDEGIAYR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467.728841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532.311727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TDEGIAYR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467.728841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589.333191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TDEGIAYR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467.728841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718.375784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DGGAWGTEQR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538.741419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590.289265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DGGAWGTEQR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538.741419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776.368578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DGGAWGTEQR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538.741419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847.405691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DGGAWGTEQR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543.745553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600.297534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DGGAWGTEQR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543.745553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786.376847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DGGAWGTEQR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543.745553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857.41396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NYVTPVNR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481.756341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485.283057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NYVTPVNR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481.756341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586.330736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NYVTPVNR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481.756341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685.399149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NYVTPVNR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486.760475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495.291326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NYVTPVNR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486.760475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596.339005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NYVTPVNR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486.760475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695.407418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YLSNAYAR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479.243066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594.299435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YLSNAYAR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479.243066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681.331464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YLSNAYAR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479.243066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794.415528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YLSNAYAR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484.247201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604.307704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YLSNAYAR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484.247201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691.339733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YLSNAYAR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484.247201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804.423797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FGNDVQHFK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364.513807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329.687199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FGNDVQHFK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364.513807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444.222134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FGNDVQHFK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364.513807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559.298707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FGNDVQHFK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367.185207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333.694298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FGNDVQHFK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367.185207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448.229233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FGNDVQHFK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367.185207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567.312906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FNAHGDANTIVC[+57.0]NSK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549.922977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508.218408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FNAHGDANTIVC[+57.0]NSK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549.922977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607.286822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FNAHGDANTIVC[+57.0]NSK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549.922977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720.370886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FNAHGDANTIVC[+57.0]NSK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552.594377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516.232607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FNAHGDANTIVC[+57.0]NSK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552.594377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615.301021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FNAHGDANTIVC[+57.0]NSK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552.594377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728.385085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QLQQAQAAGAEQEVEK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576.623473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480.735271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QLQQAQAAGAEQEVEK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576.623473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632.324982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QLQQAQAAGAEQEVEK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576.623473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761.367575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QLQQAQAAGAEQEVEK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579.294873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484.74237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QLQQAQAAGAEQEVEK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579.294873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640.339181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QLQQAQAAGAEQEVEK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579.294873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769.381774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QLSSGVSEIR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538.290745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660.367515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QLSSGVSEIR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538.290745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747.399543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QLSSGVSEIR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538.290745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834.431572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QLSSGVSEIR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543.294879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670.375784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QLSSGVSEIR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543.294879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757.407812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QLSSGVSEIR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543.294879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844.439841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EDEVEEWQHR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452.865345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378.182812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EDEVEEWQHR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452.865345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442.704108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EDEVEEWQHR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452.865345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626.315754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EDEVEEWQHR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456.201435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383.186946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EDEVEEWQHR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456.201435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447.708243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EDEVEEWQHR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456.201435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636.324023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LFTGHPETLEK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424.559193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506.258913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LFTGHPETLEK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424.559193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579.79312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LFTGHPETLEK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424.559193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716.382496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424.894242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388.213443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424.894242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472.258382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424.894242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536.779679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424.894242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580.295693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LFTGHPETLEK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427.230593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510.266013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LFTGHPETLEK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427.230593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583.80022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LFTGHPETLEK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427.230593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724.396695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427.565641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392.220543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427.565641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476.265481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427.565641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540.786778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427.565641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584.302792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ILNDDTALK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501.776939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662.335546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ILNDDTALK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501.776939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776.378474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ILNDDTALK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501.776939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889.462538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ILNDDTALK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505.784038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670.349745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ILNDDTALK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505.784038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784.392673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ILNDDTALK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505.784038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897.476737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DGVVEITGK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459.250557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547.308603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DGVVEITGK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459.250557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646.377017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DGVVEITGK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459.250557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745.445431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DGVVEITGK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463.257656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555.322802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DGVVEITGK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463.257656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654.391216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DGVVEITGK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463.257656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753.45963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IVGGWEC[+57.0]EK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539.255316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436.186045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IVGGWEC[+57.0]EK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539.255316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865.350879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IVGGWEC[+57.0]EK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539.255316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964.419293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IVGGWEC[+57.0]EK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541.763703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436.186045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IVGGWEC[+57.0]EK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541.763703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865.350879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IVGGWEC[+57.0]EK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541.763703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969.436067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ATAVVDGAFK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489.766374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636.335152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ATAVVDGAFK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489.766374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735.403566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ATAVVDGAFK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489.766374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806.44068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ATAVVDGAFK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493.773474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644.349351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ATAVVDGAFK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493.773474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743.417765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ATAVVDGAFK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493.773474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814.454879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FEELGVK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411.223811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303.202681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FEELGVK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411.223811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416.286745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FEELGVK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411.223811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545.329339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FEELGVK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415.23091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311.21688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FEELGVK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415.23091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424.300944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FEELGVK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415.23091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553.343538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LHIVQVVC[+57.0]K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365.882955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307.143452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LHIVQVVC[+57.0]K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365.882955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406.211866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LHIVQVVC[+57.0]K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365.882955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505.28028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LHIVQVVC[+57.0]K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368.554354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315.157651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LHIVQVVC[+57.0]K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368.554354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414.226065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LHIVQVVC[+57.0]K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368.554354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513.294479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ESDTSYVSLK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564.774593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609.360639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ESDTSYVSLK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564.774593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696.392667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ESDTSYVSLK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564.774593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797.440346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ESDTSYVSLK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568.781693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617.374838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ESDTSYVSLK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568.781693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704.406866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ESDTSYVSLK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568.781693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805.454545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YLAPSGPSGTLK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595.82442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746.404294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YLAPSGPSGTLK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595.82442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843.457058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YLAPSGPSGTLK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595.82442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914.494172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YLAPSGPSGTLK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599.83152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754.418493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YLAPSGPSGTLK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599.83152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851.471257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YLAPSGPSGTLK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599.83152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922.508371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FLIVAHDDGR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381.536612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300.130245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FLIVAHDDGR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381.536612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385.183009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FLIVAHDDGR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381.536612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441.725041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FLIVAHDDGR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384.872701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305.134379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FLIVAHDDGR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384.872701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390.187143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FLIVAHDDGR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384.872701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446.729175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SIEEIVR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423.239992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516.314023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SIEEIVR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423.239992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645.356616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SIEEIVR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423.239992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758.44068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SIEEIVR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428.244127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526.322292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SIEEIVR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428.244127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655.364885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SIEEIVR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428.244127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768.448949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YLASASTMDHAR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441.543438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488.219265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YLASASTMDHAR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441.543438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523.737822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YLASASTMDHAR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441.543438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817.362112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YLASASTMDHAR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443.550147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491.22933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YLASASTMDHAR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443.550147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526.747887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YLASASTMDHAR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443.550147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823.382241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QVLFSADDR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525.764363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563.24198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QVLFSADDR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525.764363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710.310394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QVLFSADDR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525.764363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823.394458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QVLFSADDR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530.768497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573.250249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QVLFSADDR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530.768497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720.318663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QVLFSADDR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530.768497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833.402727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ATADDELSFK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548.761486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738.366846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ATADDELSFK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548.761486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853.393789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ATADDELSFK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548.761486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924.430903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ATADDELSFK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552.768585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746.381045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ATADDELSFK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552.768585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861.407988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ATADDELSFK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552.768585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932.445102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EQVIAALR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450.269084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430.277243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EQVIAALR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450.269084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543.361307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EQVIAALR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450.269084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642.429721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EQVIAALR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455.273219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440.285512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EQVIAALR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455.273219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553.369576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EQVIAALR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455.273219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652.43799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LSC[+57.0]FAQTVSPAEK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719.355759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531.277303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LSC[+57.0]FAQTVSPAEK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719.355759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731.393395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LSC[+57.0]FAQTVSPAEK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719.355759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930.489087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LSC[+57.0]FAQTVSPAEK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723.362858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539.291502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LSC[+57.0]FAQTVSPAEK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723.362858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739.407594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LSC[+57.0]FAQTVSPAEK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723.362858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938.503286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VLVSLSAGGR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479.787641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447.231021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VLVSLSAGGR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479.787641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647.347114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VLVSLSAGGR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479.787641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746.415528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VLVSLSAGGR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484.791775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457.23929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VLVSLSAGGR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484.791775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657.355383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VLVSLSAGGR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484.791775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756.423797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LSEDYGVLK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512.271489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694.377017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LSEDYGVLK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512.271489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823.41961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LSEDYGVLK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512.271489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910.451639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LSEDYGVLK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516.278589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702.391216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LSEDYGVLK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516.278589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831.433809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LSEDYGVLK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516.278589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918.465838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GLGTDDNTLIR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40.04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587.806759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502.334758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GLGTDDNTLIR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40.04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587.806759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559.296027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GLGTDDNTLIR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40.04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587.806759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731.404629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GLGTDDNTLIR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40.04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592.810893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512.343027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GLGTDDNTLIR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40.04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592.810893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564.300162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GLGTDDNTLIR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40.04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592.810893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741.412898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ASC[+57.0]LYGQLPK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568.792066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542.329673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ASC[+57.0]LYGQLPK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568.792066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705.393001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ASC[+57.0]LYGQLPK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568.792066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818.477066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C[+57.0]GTGIVGVFVK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568.810259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488.794935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C[+57.0]GTGIVGVFVK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568.810259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549.339509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C[+57.0]GTGIVGVFVK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568.810259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818.513451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ASC[+57.0]LYGQLPK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572.799166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550.343872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ASC[+57.0]LYGQLPK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572.799166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713.4072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ASC[+57.0]LYGQLPK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572.799166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826.491265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C[+57.0]GTGIVGVFVK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572.817358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492.802034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C[+57.0]GTGIVGVFVK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572.817358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557.353708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C[+57.0]GTGIVGVFVK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572.817358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826.52765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LVQAFQYTDK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606.816595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801.377745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LVQAFQYTDK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606.816595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872.414859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LVQAFQYTDK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606.816595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1000.473437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LVQAFQYTDK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610.823695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809.391944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LVQAFQYTDK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610.823695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880.429058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LVQAFQYTDK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610.823695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1008.487636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GMAVTISVK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453.25987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547.344989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GMAVTISVK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453.25987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646.413403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GMAVTISVK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453.25987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717.450516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GMAVTISVK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457.26697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555.359188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GMAVTISVK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457.26697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654.427602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GMAVTISVK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457.26697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725.464715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LPDGYEFK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484.739825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428.197793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LPDGYEFK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484.739825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758.335546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LPDGYEFK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484.739825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855.38831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LPDGYEFK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488.746925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432.204893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LPDGYEFK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488.746925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766.349745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LPDGYEFK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488.746925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863.402509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SLDFYTR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451.224342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586.298373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SLDFYTR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451.224342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701.325316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SLDFYTR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451.224342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814.40938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SLDFYTR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456.228477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596.306642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SLDFYTR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456.228477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711.333585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SLDFYTR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456.228477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824.417649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TPAQFDADELR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631.804216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718.336609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TPAQFDADELR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631.804216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865.405023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TPAQFDADELR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631.804216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1064.500714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TPAQFDADELR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636.808351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728.344878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TPAQFDADELR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636.808351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875.413292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TPAQFDADELR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636.808351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1074.508983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ELSDIALR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41.21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458.758549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472.324194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ELSDIALR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41.21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458.758549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587.351137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ELSDIALR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41.21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458.758549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674.383165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ELSDIALR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41.21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463.762684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482.332463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ELSDIALR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41.21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463.762684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597.359406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ELSDIALR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41.21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463.762684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684.391434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IDIDPEETVK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579.798068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702.366846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IDIDPEETVK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579.798068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817.393789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IDIDPEETVK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579.798068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930.477853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IDIDPEETVK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583.805168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710.381045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IDIDPEETVK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583.805168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825.407988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IDIDPEETVK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583.805168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938.492052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GC[+57.0]TDNLTLTVAR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41.61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49.61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660.832451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559.356222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GC[+57.0]TDNLTLTVAR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41.61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49.61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660.832451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660.403901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GC[+57.0]TDNLTLTVAR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41.61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49.61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660.832451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1103.605514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GC[+57.0]TDNLTLTVAR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41.61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49.61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665.836585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569.364491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GC[+57.0]TDNLTLTVAR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41.61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49.61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665.836585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670.41217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GC[+57.0]TDNLTLTVAR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41.61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49.61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665.836585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1113.613783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DSNNLC[+57.0]LHFNPR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496.233375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472.231979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DSNNLC[+57.0]LHFNPR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496.233375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528.774011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DSNNLC[+57.0]LHFNPR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496.233375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642.816938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DSNNLC[+57.0]LHFNPR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499.569464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477.236113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DSNNLC[+57.0]LHFNPR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499.569464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533.778145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DSNNLC[+57.0]LHFNPR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499.569464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647.821073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IALLEEAR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457.768917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504.241252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IALLEEAR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457.768917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617.325316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IALLEEAR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457.768917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801.446494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IALLEEAR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462.773051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514.249521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IALLEEAR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462.773051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627.333585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IALLEEAR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462.773051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811.454763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AAYLQETGKPLDETLK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592.98412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679.861731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AAYLQETGKPLDETLK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592.98412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736.403763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AAYLQETGKPLDETLK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592.98412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817.935427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AAYLQETGKPLDETLK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595.655519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683.868831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AAYLQETGKPLDETLK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595.655519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740.410863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AAYLQETGKPLDETLK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595.655519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821.942527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SSDLVALSGGHTFGK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492.587812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487.756341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SSDLVALSGGHTFGK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492.587812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537.290548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SSDLVALSGGHTFGK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492.587812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651.346051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SSDLVALSGGHTFGK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495.259211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491.76344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SSDLVALSGGHTFGK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495.259211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541.297647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SSDLVALSGGHTFGK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495.259211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655.353151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EFSGYVESGLK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608.298235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533.292953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EFSGYVESGLK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608.298235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632.361367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EFSGYVESGLK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608.298235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939.478188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EFSGYVESGLK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612.305335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541.307152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EFSGYVESGLK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612.305335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640.375566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EFSGYVESGLK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612.305335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947.492387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ELPSFVGEK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503.266207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432.245275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ELPSFVGEK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503.266207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579.313689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ELPSFVGEK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503.266207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763.398481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ELPSFVGEK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506.276271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438.265404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ELPSFVGEK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506.276271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585.333818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ELPSFVGEK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506.276271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769.41861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GVTFNVTTVDTK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641.337892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664.351196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GVTFNVTTVDTK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641.337892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763.41961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GVTFNVTTVDTK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641.337892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877.462538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GVTFNVTTVDTK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645.344991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672.365395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GVTFNVTTVDTK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645.344991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771.433809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GVTFNVTTVDTK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645.344991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885.476737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LIADVAPSAIR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563.334955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543.324922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LIADVAPSAIR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563.334955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614.362036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LIADVAPSAIR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563.334955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899.494506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LIADVAPSAIR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568.33909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553.333191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LIADVAPSAIR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568.33909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624.370305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LIADVAPSAIR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568.33909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909.502775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IAWALSR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408.739962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375.235044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IAWALSR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408.739962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446.272158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IAWALSR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408.739962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703.388585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IAWALSR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413.744097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385.243313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IAWALSR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413.744097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456.280427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IAWALSR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413.744097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713.396854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GQTLVVQFTVK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407.239684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246.181218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GQTLVVQFTVK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407.239684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347.228896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GQTLVVQFTVK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407.239684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494.29731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GQTLVVQFTVK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409.911083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254.195417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GQTLVVQFTVK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409.911083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355.243095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GQTLVVQFTVK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409.911083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502.311509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DWRPAITIK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367.213469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321.712882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DWRPAITIK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367.213469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399.763438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DWRPAITIK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367.213469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492.803094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DWRPAITIK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369.884869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325.719981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DWRPAITIK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369.884869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403.770537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DWRPAITIK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369.884869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496.810193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AGLC[+57.0]QTFVYGGC[+57.0]R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744.839753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612.255856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AGLC[+57.0]QTFVYGGC[+57.0]R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744.839753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858.392684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AGLC[+57.0]QTFVYGGC[+57.0]R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744.839753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959.440363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AGLC[+57.0]QTFVYGGC[+57.0]R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747.34814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612.255856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AGLC[+57.0]QTFVYGGC[+57.0]R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747.34814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863.409458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AGLC[+57.0]QTFVYGGC[+57.0]R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747.34814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964.457137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ESESAPGDFSLSVK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726.846278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949.498923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ESESAPGDFSLSVK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726.846278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1020.536037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ESESAPGDFSLSVK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726.846278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1107.568065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ESESAPGDFSLSVK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730.853378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957.513122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ESESAPGDFSLSVK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730.853378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1028.550236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ESESAPGDFSLSVK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730.853378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1115.582264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DYGVYLEDSGHTLR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542.258243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514.261987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DYGVYLEDSGHTLR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542.258243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595.793652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DYGVYLEDSGHTLR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542.258243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914.432635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DYGVYLEDSGHTLR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545.594332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519.266122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DYGVYLEDSGHTLR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545.594332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600.797786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DYGVYLEDSGHTLR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545.594332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924.440904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WSEPNEEELIK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687.332807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631.366118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WSEPNEEELIK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687.332807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971.504403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WSEPNEEELIK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687.332807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1100.546996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WSEPNEEELIK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691.339906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639.380317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WSEPNEEELIK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691.339906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979.518602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WSEPNEEELIK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691.339906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1108.561195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WSALYDVR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505.258716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389.214309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WSALYDVR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505.258716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552.277637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WSALYDVR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505.258716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665.361701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WSALYDVR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510.262851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399.222578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WSALYDVR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510.262851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562.285906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WSALYDVR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510.262851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675.36997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TVEEAENIAVTSGVVR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558.628336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517.309272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TVEEAENIAVTSGVVR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558.628336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618.35695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TVEEAENIAVTSGVVR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558.628336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717.425364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TVEEAENIAVTSGVVR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561.964425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527.317541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TVEEAENIAVTSGVVR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561.964425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628.365219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TVEEAENIAVTSGVVR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561.964425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727.433633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ENVVQSVTSVAEK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695.364638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820.441074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ENVVQSVTSVAEK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695.364638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948.499651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ENVVQSVTSVAEK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695.364638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1047.568065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ENVVQSVTSVAEK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699.371737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828.455273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ENVVQSVTSVAEK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699.371737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956.51385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ENVVQSVTSVAEK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699.371737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1055.582264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DFEQPLAISR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588.306395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446.272158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DFEQPLAISR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588.306395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656.408986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DFEQPLAISR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588.306395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784.467563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DFEQPLAISR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593.310529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456.280427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DFEQPLAISR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593.310529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666.417255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DFEQPLAISR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593.310529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794.475832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VWSPLVTEEGK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622.829703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563.267132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VWSPLVTEEGK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622.829703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872.472374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VWSPLVTEEGK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622.829703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959.504403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VWSPLVTEEGK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626.836802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571.281331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VWSPLVTEEGK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626.836802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880.486573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VWSPLVTEEGK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626.836802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967.518602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SEIDLVQIK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522.800414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600.407923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SEIDLVQIK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522.800414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715.434866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SEIDLVQIK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522.800414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828.51893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SEIDLVQIK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526.807513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608.422122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SEIDLVQIK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526.807513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723.449065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SEIDLVQIK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526.807513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836.533129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ALQASALNAWR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600.827829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659.36237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ALQASALNAWR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600.827829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817.431512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ALQASALNAWR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600.827829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888.468626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ALQASALNAWR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605.831963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669.370639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ALQASALNAWR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605.831963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827.439781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ALQASALNAWR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605.831963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898.476895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DHPFGFVAVPTK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438.89955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444.28166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DHPFGFVAVPTK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438.89955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515.318774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DHPFGFVAVPTK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438.89955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614.387188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DHPFGFVAVPTK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441.57095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452.295859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DHPFGFVAVPTK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441.57095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523.332973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DHPFGFVAVPTK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441.57095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622.401387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LVIIESDLER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593.837528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748.347174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LVIIESDLER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593.837528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861.431238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LVIIESDLER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593.837528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974.515302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LVIIESDLER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598.841662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758.355443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LVIIESDLER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598.841662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871.439507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LVIIESDLER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598.841662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984.523571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FNSLNELVDYHR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502.91604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590.268135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FNSLNELVDYHR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502.91604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623.314751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FNSLNELVDYHR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502.91604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689.336549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FNSLNELVDYHR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506.25213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600.276404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FNSLNELVDYHR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506.25213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628.318886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FNSLNELVDYHR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506.25213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699.344818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EQFLDGDGWTSR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705.817855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778.347842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EQFLDGDGWTSR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705.817855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893.374785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EQFLDGDGWTSR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705.817855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1153.527263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EQFLDGDGWTSR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710.821989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788.356111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EQFLDGDGWTSR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710.821989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903.383054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EQFLDGDGWTSR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710.821989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1163.535532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QLEDELVSLQK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651.350999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475.287474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QLEDELVSLQK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651.350999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574.355888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QLEDELVSLQK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651.350999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687.439952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QLEDELVSLQK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655.358099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483.301673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QLEDELVSLQK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655.358099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582.370087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QLEDELVSLQK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655.358099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695.454151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SFVLNLGK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439.260728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431.261259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SFVLNLGK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439.260728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544.345323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SFVLNLGK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439.260728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643.413737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SFVLNLGK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443.267827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439.275458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SFVLNLGK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443.267827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552.359522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SFVLNLGK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443.267827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651.427936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EEVVTVETWQEGSLK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867.433249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948.478522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EEVVTVETWQEGSLK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867.433249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1077.521115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EEVVTVETWQEGSLK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867.433249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1277.637208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EEVVTVETWQEGSLK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871.440348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956.492721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EEVVTVETWQEGSLK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871.440348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1085.535314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EEVVTVETWQEGSLK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871.440348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1285.651407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QITLNDLPVGR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613.348594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428.261593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QITLNDLPVGR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613.348594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541.345657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QITLNDLPVGR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613.348594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770.415528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QITLNDLPVGR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618.352728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438.269862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QITLNDLPVGR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618.352728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551.353926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QITLNDLPVGR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618.352728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780.423797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GYSIFSYATK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568.784764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569.292953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GYSIFSYATK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568.784764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716.361367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GYSIFSYATK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568.784764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916.477459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GYSIFSYATK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572.791863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577.307152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GYSIFSYATK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572.791863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724.375566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GYSIFSYATK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572.791863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924.491658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DEGNYLDDALVR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690.325513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688.36243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DEGNYLDDALVR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690.325513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801.446494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DEGNYLDDALVR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690.325513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964.509822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DEGNYLDDALVR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695.329647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698.370699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DEGNYLDDALVR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695.329647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811.454763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DEGNYLDDALVR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695.329647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974.518091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GLFIIDGK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431.755278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319.161211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GLFIIDGK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431.755278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545.329339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GLFIIDGK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431.755278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692.397753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GLFIIDGK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435.762378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327.17541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GLFIIDGK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435.762378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553.343538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GLFIIDGK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435.762378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700.411952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SDIIFFQR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513.274366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597.314357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SDIIFFQR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513.274366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710.398421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SDIIFFQR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513.274366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823.482485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SDIIFFQR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518.278501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607.322626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SDIIFFQR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518.278501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720.40669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SDIIFFQR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518.278501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833.490754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GTPWEGGLFK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546.279649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650.350802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GTPWEGGLFK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546.279649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836.430115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GTPWEGGLFK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546.279649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933.482879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GTPWEGGLFK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550.286748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658.365001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GTPWEGGLFK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550.286748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844.444314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GTPWEGGLFK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550.286748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941.497078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VSLDVNHFAPDELTVK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595.312348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742.87263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VSLDVNHFAPDELTVK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595.312348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799.414662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VSLDVNHFAPDELTVK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595.312348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842.930676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VSLDVNHFAPDELTVK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597.983747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746.87973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VSLDVNHFAPDELTVK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597.983747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803.421762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VSLDVNHFAPDELTVK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597.983747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846.937776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GFGHIGIAVPDVYSAC[+57.0]K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597.634656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628.275923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GFGHIGIAVPDVYSAC[+57.0]K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597.634656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727.344337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GFGHIGIAVPDVYSAC[+57.0]K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597.634656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939.424044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GFGHIGIAVPDVYSAC[+57.0]K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600.306056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636.290122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GFGHIGIAVPDVYSAC[+57.0]K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600.306056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735.358536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GFGHIGIAVPDVYSAC[+57.0]K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600.306056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947.438243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SIDDLEDELYAQK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769.864668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866.425424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SIDDLEDELYAQK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769.864668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995.468017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SIDDLEDELYAQK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769.864668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1338.605967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SIDDLEDELYAQK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773.871767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874.439623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SIDDLEDELYAQK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773.871767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1003.482216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SIDDLEDELYAQK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773.871767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1346.620166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EQANAVSEAVVSSVNTVATK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668.679647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819.457058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EQANAVSEAVVSSVNTVATK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668.679647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906.489087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EQANAVSEAVVSSVNTVATK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668.679647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1005.557501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EQANAVSEAVVSSVNTVATK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671.351047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827.471257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EQANAVSEAVVSSVNTVATK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671.351047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914.503286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EQANAVSEAVVSSVNTVATK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671.351047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1013.5717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SQEQLAAELAEYTAK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551.277303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611.303518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SQEQLAAELAEYTAK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551.277303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682.340632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SQEQLAAELAEYTAK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551.277303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795.424696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SQEQLAAELAEYTAK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553.948703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619.317717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SQEQLAAELAEYTAK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553.948703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690.354831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SQEQLAAELAEYTAK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553.948703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803.438895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YLTAEAFGFK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573.795132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569.308209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YLTAEAFGFK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573.795132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769.387916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YLTAEAFGFK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573.795132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870.435595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YLTAEAFGFK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577.802231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577.322408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YLTAEAFGFK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577.802231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777.402115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YLTAEAFGFK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577.802231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878.449794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GFTIPEAFR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60.84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519.274366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619.319837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GFTIPEAFR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60.84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519.274366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732.403901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GFTIPEAFR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60.84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519.274366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833.451579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GFTIPEAFR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60.84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524.278501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629.328106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GFTIPEAFR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60.84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524.278501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742.41217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GFTIPEAFR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60.84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524.278501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843.459848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LFDQAFGLPR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61.93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582.314023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589.345657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LFDQAFGLPR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61.93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582.314023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660.382771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LFDQAFGLPR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61.93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582.314023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903.468292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LFDQAFGLPR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61.93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587.318157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599.353926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LFDQAFGLPR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61.93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587.318157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670.39104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LFDQAFGLPR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61.93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587.318157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913.476561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GISAFPESDNLFK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54.08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712.856449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949.462538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GISAFPESDNLFK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54.08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712.856449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1096.530952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GISAFPESDNLFK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54.08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712.856449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1254.600094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GISAFPESDNLFK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54.08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716.863548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957.476737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GISAFPESDNLFK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54.08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716.863548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1104.545151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GISAFPESDNLFK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54.08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716.863548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1262.614293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FQDGDLTLYQSNTILR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62.26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942.478522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994.53162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FQDGDLTLYQSNTILR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62.26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942.478522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1107.615684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FQDGDLTLYQSNTILR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62.26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942.478522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1208.663363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FQDGDLTLYQSNTILR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62.26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947.482657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1004.539889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FQDGDLTLYQSNTILR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62.26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947.482657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1117.623953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FQDGDLTLYQSNTILR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62.26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947.482657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1218.671632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PPYTVVYFPVR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669.366255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681.371872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PPYTVVYFPVR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669.366255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780.440286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PPYTVVYFPVR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669.366255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980.556378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PPYTVVYFPVR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674.37039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691.380141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PPYTVVYFPVR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674.37039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790.448555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PPYTVVYFPVR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674.37039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990.564647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IPLLSDLTHQISK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488.952203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571.31422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IPLLSDLTHQISK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488.952203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627.856252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IPLLSDLTHQISK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488.952203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676.382634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IPLLSDLTHQISK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491.623602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575.321319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IPLLSDLTHQISK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491.623602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631.863351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IPLLSDLTHQISK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491.623602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680.389733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LSLEFPSGYPYNAPTVK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941.982909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889.477794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LSLEFPSGYPYNAPTVK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941.982909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1293.647378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LSLEFPSGYPYNAPTVK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941.982909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1440.715792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LSLEFPSGYPYNAPTVK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945.990008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897.491993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LSLEFPSGYPYNAPTVK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945.990008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1301.661577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LSLEFPSGYPYNAPTVK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945.990008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1448.729991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GFGTDEQAIVDVVANR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845.923383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772.431178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GFGTDEQAIVDVVANR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845.923383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885.515242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GFGTDEQAIVDVVANR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845.923383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956.552356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GFGTDEQAIVDVVANR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850.927517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782.439447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GFGTDEQAIVDVVANR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850.927517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895.523511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GFGTDEQAIVDVVANR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850.927517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966.560625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TIFIISMYK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56.87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64.87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558.312103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641.332709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TIFIISMYK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56.87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64.87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558.312103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754.416773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TIFIISMYK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56.87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64.87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558.312103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901.485187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TIFIISMYK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56.87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64.87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562.319202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649.346908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TIFIISMYK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56.87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64.87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562.319202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762.430972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TIFIISMYK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56.87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64.87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562.319202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909.499386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LGGPEAGLGEYLFER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58.12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66.12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804.406837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913.441408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LGGPEAGLGEYLFER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58.12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66.12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804.406837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1083.546936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LGGPEAGLGEYLFER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58.12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66.12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804.406837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1154.58405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LGGPEAGLGEYLFER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58.12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66.12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807.416902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919.461537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LGGPEAGLGEYLFER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58.12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66.12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807.416902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1089.567065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LGGPEAGLGEYLFER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58.12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66.12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807.416902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1160.604179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FYALSASFEPFSNK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804.390656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592.308937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FYALSASFEPFSNK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804.390656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955.451973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FYALSASFEPFSNK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804.390656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1026.489087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FYALSASFEPFSNK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808.397755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600.323136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FYALSASFEPFSNK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808.397755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963.466172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FYALSASFEPFSNK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808.397755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1034.503286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GTDVNVFNTILTTR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775.912287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818.473043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GTDVNVFNTILTTR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775.912287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965.541457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GTDVNVFNTILTTR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775.912287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1178.652798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GTDVNVFNTILTTR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780.916421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828.481312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GTDVNVFNTILTTR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780.916421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975.549726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GTDVNVFNTILTTR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780.916421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1188.661067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GAGTDEGC[+57.0]LIEILASR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831.411794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688.398815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GAGTDEGC[+57.0]LIEILASR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831.411794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801.482879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GAGTDEGC[+57.0]LIEILASR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831.411794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1131.619055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GAGTDEGC[+57.0]LIEILASR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836.415928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698.407084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GAGTDEGC[+57.0]LIEILASR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836.415928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811.491148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GAGTDEGC[+57.0]LIEILASR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836.415928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1141.627324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AMVALIDVFHQYSGR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569.627613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611.304186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AMVALIDVFHQYSGR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569.627613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703.364775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AMVALIDVFHQYSGR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569.627613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752.898982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AMVALIDVFHQYSGR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571.634323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614.314251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AMVALIDVFHQYSGR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571.634323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706.37484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AMVALIDVFHQYSGR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571.634323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755.909047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FSLYFLAYEDK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698.345186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738.366846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FSLYFLAYEDK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698.345186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885.43526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FSLYFLAYEDK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698.345186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1048.498589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FSLYFLAYEDK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702.352285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746.381045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FSLYFLAYEDK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702.352285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893.449459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FSLYFLAYEDK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702.352285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1056.512788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ELLQTELSGFLDAQK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846.446159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865.441408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ELLQTELSGFLDAQK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846.446159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978.525472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ELLQTELSGFLDAQK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846.446159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1208.615744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ELLQTELSGFLDAQK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849.456224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871.461537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ELLQTELSGFLDAQK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849.456224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984.545601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ELLQTELSGFLDAQK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849.456224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1214.635873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IEEFLEAVLC[+57.0]PPR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524.941198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529.255128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IEEFLEAVLC[+57.0]PPR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524.941198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642.339192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IEEFLEAVLC[+57.0]PPR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524.941198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741.407606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IEEFLEAVLC[+57.0]PPR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528.277287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539.263397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IEEFLEAVLC[+57.0]PPR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528.277287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652.347461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IEEFLEAVLC[+57.0]PPR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528.277287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751.415875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TPSALAILENANVLAR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826.970136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757.431512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TPSALAILENANVLAR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826.970136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1112.642233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TPSALAILENANVLAR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826.970136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1183.679347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TPSALAILENANVLAR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831.97427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767.439781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TPSALAILENANVLAR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831.97427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1122.650502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TPSALAILENANVLAR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831.97427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1193.687616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GLGTDEDAIISVLAYR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846.943784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708.403901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GLGTDEDAIISVLAYR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846.943784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821.487965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GLGTDEDAIISVLAYR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846.943784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934.572029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GLGTDEDAIISVLAYR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851.947918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718.41217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GLGTDEDAIISVLAYR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851.947918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831.496234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GLGTDEDAIISVLAYR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851.947918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944.580298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GVDEATIIDILTK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65.2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694.387582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702.439617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GVDEATIIDILTK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65.2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694.387582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815.523681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GVDEATIIDILTK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65.2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694.387582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916.57136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GVDEATIIDILTK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65.2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698.394681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710.453816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GVDEATIIDILTK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65.2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698.394681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823.53788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GVDEATIIDILTK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65.2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698.394681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924.585559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ELINNELSHFLEEIK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66.28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74.28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609.987753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679.851166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ELINNELSHFLEEIK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66.28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74.28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609.987753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736.87263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ELINNELSHFLEEIK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66.28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74.28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609.987753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793.414662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ELINNELSHFLEEIK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66.28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74.28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611.994462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682.861231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ELINNELSHFLEEIK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66.28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74.28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611.994462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739.882695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ELINNELSHFLEEIK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66.28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74.28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611.994462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796.424727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</w:tbl>
    <w:p w:rsidR="00E740F3" w:rsidRPr="007226F0" w:rsidRDefault="00E740F3" w:rsidP="00E740F3"/>
    <w:p w:rsidR="00755894" w:rsidRDefault="00755894" w:rsidP="00755894"/>
    <w:sectPr w:rsidR="00755894" w:rsidSect="00D83774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C07" w:rsidRDefault="001A4C07" w:rsidP="00161086">
      <w:r>
        <w:separator/>
      </w:r>
    </w:p>
  </w:endnote>
  <w:endnote w:type="continuationSeparator" w:id="0">
    <w:p w:rsidR="001A4C07" w:rsidRDefault="001A4C07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894" w:rsidRPr="00E258E9" w:rsidRDefault="00755894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C10A88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C10A88">
      <w:rPr>
        <w:rStyle w:val="PageNumber"/>
        <w:rFonts w:ascii="Arial" w:hAnsi="Arial" w:cs="Arial"/>
        <w:b/>
        <w:noProof/>
      </w:rPr>
      <w:t>24</w:t>
    </w:r>
    <w:r w:rsidRPr="00E258E9">
      <w:rPr>
        <w:rStyle w:val="PageNumber"/>
        <w:rFonts w:ascii="Arial" w:hAnsi="Arial" w:cs="Arial"/>
        <w:b/>
      </w:rPr>
      <w:fldChar w:fldCharType="end"/>
    </w:r>
  </w:p>
  <w:p w:rsidR="00755894" w:rsidRDefault="007558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C07" w:rsidRDefault="001A4C07" w:rsidP="00161086">
      <w:r>
        <w:separator/>
      </w:r>
    </w:p>
  </w:footnote>
  <w:footnote w:type="continuationSeparator" w:id="0">
    <w:p w:rsidR="001A4C07" w:rsidRDefault="001A4C07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894" w:rsidRDefault="001A4C0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894" w:rsidRDefault="001A4C0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894" w:rsidRDefault="001A4C0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D32350"/>
    <w:multiLevelType w:val="hybridMultilevel"/>
    <w:tmpl w:val="CA1AE906"/>
    <w:lvl w:ilvl="0" w:tplc="32EAB3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D7213"/>
    <w:multiLevelType w:val="hybridMultilevel"/>
    <w:tmpl w:val="437A31D8"/>
    <w:lvl w:ilvl="0" w:tplc="32EAB3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4634DA5"/>
    <w:multiLevelType w:val="hybridMultilevel"/>
    <w:tmpl w:val="FB7EBED8"/>
    <w:lvl w:ilvl="0" w:tplc="32EAB3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740E7"/>
    <w:multiLevelType w:val="hybridMultilevel"/>
    <w:tmpl w:val="AFC0FF1E"/>
    <w:lvl w:ilvl="0" w:tplc="DC4037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4B3E40"/>
    <w:multiLevelType w:val="hybridMultilevel"/>
    <w:tmpl w:val="9A648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251E7"/>
    <w:rsid w:val="00161086"/>
    <w:rsid w:val="001A4C07"/>
    <w:rsid w:val="001D295D"/>
    <w:rsid w:val="0037361F"/>
    <w:rsid w:val="003B138B"/>
    <w:rsid w:val="003E158E"/>
    <w:rsid w:val="00580170"/>
    <w:rsid w:val="00616750"/>
    <w:rsid w:val="00635611"/>
    <w:rsid w:val="007379C6"/>
    <w:rsid w:val="00755894"/>
    <w:rsid w:val="007812C9"/>
    <w:rsid w:val="008B4127"/>
    <w:rsid w:val="008F67FF"/>
    <w:rsid w:val="0091783E"/>
    <w:rsid w:val="0096050C"/>
    <w:rsid w:val="00982AAB"/>
    <w:rsid w:val="009A6BF0"/>
    <w:rsid w:val="009F460B"/>
    <w:rsid w:val="00A23715"/>
    <w:rsid w:val="00A3118E"/>
    <w:rsid w:val="00AA4CEA"/>
    <w:rsid w:val="00AB1FFB"/>
    <w:rsid w:val="00AB3A4B"/>
    <w:rsid w:val="00B30864"/>
    <w:rsid w:val="00B31CB8"/>
    <w:rsid w:val="00B55823"/>
    <w:rsid w:val="00BA6FCE"/>
    <w:rsid w:val="00C10A88"/>
    <w:rsid w:val="00C119F4"/>
    <w:rsid w:val="00C94076"/>
    <w:rsid w:val="00D81B90"/>
    <w:rsid w:val="00D83774"/>
    <w:rsid w:val="00DA3BAE"/>
    <w:rsid w:val="00DB6FB9"/>
    <w:rsid w:val="00DF3EE1"/>
    <w:rsid w:val="00DF5811"/>
    <w:rsid w:val="00E740F3"/>
    <w:rsid w:val="00E8449A"/>
    <w:rsid w:val="00E93A4D"/>
    <w:rsid w:val="00EB6160"/>
    <w:rsid w:val="00F13958"/>
    <w:rsid w:val="00F94E7D"/>
    <w:rsid w:val="00FC7132"/>
    <w:rsid w:val="00FE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CE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CE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CE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CE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CE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CE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CE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CE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customStyle="1" w:styleId="apple-converted-space">
    <w:name w:val="apple-converted-space"/>
    <w:basedOn w:val="DefaultParagraphFont"/>
    <w:rsid w:val="00DA3BAE"/>
  </w:style>
  <w:style w:type="character" w:styleId="Hyperlink">
    <w:name w:val="Hyperlink"/>
    <w:basedOn w:val="DefaultParagraphFont"/>
    <w:uiPriority w:val="99"/>
    <w:unhideWhenUsed/>
    <w:rsid w:val="007379C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CE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CE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CE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CE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AA4CEA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RLNumber">
    <w:name w:val="CPRL Number"/>
    <w:next w:val="CNorm"/>
    <w:rsid w:val="00AA4CEA"/>
    <w:pPr>
      <w:numPr>
        <w:numId w:val="5"/>
      </w:numPr>
      <w:spacing w:before="240" w:after="240" w:line="276" w:lineRule="auto"/>
    </w:pPr>
    <w:rPr>
      <w:rFonts w:ascii="Arial" w:hAnsi="Arial"/>
      <w:b/>
      <w:caps/>
      <w:szCs w:val="22"/>
      <w:u w:val="single"/>
    </w:rPr>
  </w:style>
  <w:style w:type="paragraph" w:customStyle="1" w:styleId="C1">
    <w:name w:val="C1"/>
    <w:basedOn w:val="Normal"/>
    <w:rsid w:val="00AA4CEA"/>
    <w:pPr>
      <w:numPr>
        <w:ilvl w:val="1"/>
        <w:numId w:val="5"/>
      </w:numPr>
      <w:tabs>
        <w:tab w:val="left" w:pos="108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Norm">
    <w:name w:val="CNorm"/>
    <w:basedOn w:val="Normal"/>
    <w:rsid w:val="00AA4CEA"/>
    <w:pPr>
      <w:spacing w:before="120" w:after="120" w:line="276" w:lineRule="auto"/>
      <w:ind w:left="1080"/>
    </w:pPr>
    <w:rPr>
      <w:rFonts w:ascii="Arial" w:hAnsi="Arial"/>
      <w:sz w:val="22"/>
      <w:szCs w:val="22"/>
    </w:rPr>
  </w:style>
  <w:style w:type="paragraph" w:customStyle="1" w:styleId="C2">
    <w:name w:val="C2"/>
    <w:basedOn w:val="Normal"/>
    <w:rsid w:val="00AA4CEA"/>
    <w:pPr>
      <w:numPr>
        <w:ilvl w:val="2"/>
        <w:numId w:val="5"/>
      </w:numPr>
      <w:tabs>
        <w:tab w:val="left" w:pos="144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3">
    <w:name w:val="C3"/>
    <w:basedOn w:val="C2"/>
    <w:rsid w:val="00AA4CEA"/>
    <w:pPr>
      <w:numPr>
        <w:ilvl w:val="3"/>
      </w:numPr>
    </w:pPr>
  </w:style>
  <w:style w:type="character" w:styleId="FollowedHyperlink">
    <w:name w:val="FollowedHyperlink"/>
    <w:basedOn w:val="DefaultParagraphFont"/>
    <w:uiPriority w:val="99"/>
    <w:rsid w:val="00AA4CEA"/>
    <w:rPr>
      <w:color w:val="800080"/>
      <w:u w:val="single"/>
    </w:rPr>
  </w:style>
  <w:style w:type="paragraph" w:customStyle="1" w:styleId="NoteLevel1">
    <w:name w:val="Note Level 1"/>
    <w:basedOn w:val="Normal"/>
    <w:rsid w:val="00AA4CEA"/>
    <w:pPr>
      <w:keepNext/>
      <w:numPr>
        <w:numId w:val="6"/>
      </w:numPr>
      <w:spacing w:after="200" w:line="276" w:lineRule="auto"/>
      <w:outlineLvl w:val="0"/>
    </w:pPr>
    <w:rPr>
      <w:rFonts w:ascii="Verdana" w:eastAsia="MS Gothic" w:hAnsi="Verdana"/>
      <w:sz w:val="22"/>
    </w:rPr>
  </w:style>
  <w:style w:type="paragraph" w:customStyle="1" w:styleId="NoteLevel2">
    <w:name w:val="Note Level 2"/>
    <w:basedOn w:val="Normal"/>
    <w:rsid w:val="00AA4CEA"/>
    <w:pPr>
      <w:keepNext/>
      <w:numPr>
        <w:ilvl w:val="1"/>
        <w:numId w:val="6"/>
      </w:numPr>
      <w:spacing w:after="200" w:line="276" w:lineRule="auto"/>
      <w:outlineLvl w:val="1"/>
    </w:pPr>
    <w:rPr>
      <w:rFonts w:ascii="Verdana" w:eastAsia="MS Gothic" w:hAnsi="Verdana"/>
      <w:sz w:val="22"/>
    </w:rPr>
  </w:style>
  <w:style w:type="paragraph" w:customStyle="1" w:styleId="NoteLevel3">
    <w:name w:val="Note Level 3"/>
    <w:basedOn w:val="Normal"/>
    <w:rsid w:val="00AA4CEA"/>
    <w:pPr>
      <w:keepNext/>
      <w:numPr>
        <w:ilvl w:val="2"/>
        <w:numId w:val="6"/>
      </w:numPr>
      <w:spacing w:after="200" w:line="276" w:lineRule="auto"/>
      <w:outlineLvl w:val="2"/>
    </w:pPr>
    <w:rPr>
      <w:rFonts w:ascii="Verdana" w:eastAsia="MS Gothic" w:hAnsi="Verdana"/>
      <w:sz w:val="22"/>
    </w:rPr>
  </w:style>
  <w:style w:type="paragraph" w:customStyle="1" w:styleId="NoteLevel4">
    <w:name w:val="Note Level 4"/>
    <w:basedOn w:val="Normal"/>
    <w:rsid w:val="00AA4CEA"/>
    <w:pPr>
      <w:keepNext/>
      <w:numPr>
        <w:ilvl w:val="3"/>
        <w:numId w:val="6"/>
      </w:numPr>
      <w:spacing w:after="200" w:line="276" w:lineRule="auto"/>
      <w:outlineLvl w:val="3"/>
    </w:pPr>
    <w:rPr>
      <w:rFonts w:ascii="Verdana" w:eastAsia="MS Gothic" w:hAnsi="Verdana"/>
      <w:sz w:val="22"/>
    </w:rPr>
  </w:style>
  <w:style w:type="paragraph" w:customStyle="1" w:styleId="NoteLevel5">
    <w:name w:val="Note Level 5"/>
    <w:basedOn w:val="Normal"/>
    <w:rsid w:val="00AA4CEA"/>
    <w:pPr>
      <w:keepNext/>
      <w:numPr>
        <w:ilvl w:val="4"/>
        <w:numId w:val="6"/>
      </w:numPr>
      <w:spacing w:after="200" w:line="276" w:lineRule="auto"/>
      <w:outlineLvl w:val="4"/>
    </w:pPr>
    <w:rPr>
      <w:rFonts w:ascii="Verdana" w:eastAsia="MS Gothic" w:hAnsi="Verdana"/>
      <w:sz w:val="22"/>
    </w:rPr>
  </w:style>
  <w:style w:type="paragraph" w:customStyle="1" w:styleId="NoteLevel6">
    <w:name w:val="Note Level 6"/>
    <w:basedOn w:val="Normal"/>
    <w:rsid w:val="00AA4CEA"/>
    <w:pPr>
      <w:keepNext/>
      <w:numPr>
        <w:ilvl w:val="5"/>
        <w:numId w:val="6"/>
      </w:numPr>
      <w:spacing w:after="200" w:line="276" w:lineRule="auto"/>
      <w:outlineLvl w:val="5"/>
    </w:pPr>
    <w:rPr>
      <w:rFonts w:ascii="Verdana" w:eastAsia="MS Gothic" w:hAnsi="Verdana"/>
      <w:sz w:val="22"/>
    </w:rPr>
  </w:style>
  <w:style w:type="paragraph" w:customStyle="1" w:styleId="NoteLevel7">
    <w:name w:val="Note Level 7"/>
    <w:basedOn w:val="Normal"/>
    <w:rsid w:val="00AA4CEA"/>
    <w:pPr>
      <w:keepNext/>
      <w:numPr>
        <w:ilvl w:val="6"/>
        <w:numId w:val="6"/>
      </w:numPr>
      <w:spacing w:after="200" w:line="276" w:lineRule="auto"/>
      <w:outlineLvl w:val="6"/>
    </w:pPr>
    <w:rPr>
      <w:rFonts w:ascii="Verdana" w:eastAsia="MS Gothic" w:hAnsi="Verdana"/>
      <w:sz w:val="22"/>
    </w:rPr>
  </w:style>
  <w:style w:type="paragraph" w:customStyle="1" w:styleId="NoteLevel8">
    <w:name w:val="Note Level 8"/>
    <w:basedOn w:val="Normal"/>
    <w:rsid w:val="00AA4CEA"/>
    <w:pPr>
      <w:keepNext/>
      <w:numPr>
        <w:ilvl w:val="7"/>
        <w:numId w:val="6"/>
      </w:numPr>
      <w:spacing w:after="200" w:line="276" w:lineRule="auto"/>
      <w:outlineLvl w:val="7"/>
    </w:pPr>
    <w:rPr>
      <w:rFonts w:ascii="Verdana" w:eastAsia="MS Gothic" w:hAnsi="Verdana"/>
      <w:sz w:val="22"/>
    </w:rPr>
  </w:style>
  <w:style w:type="paragraph" w:customStyle="1" w:styleId="NoteLevel9">
    <w:name w:val="Note Level 9"/>
    <w:basedOn w:val="Normal"/>
    <w:rsid w:val="00AA4CEA"/>
    <w:pPr>
      <w:keepNext/>
      <w:numPr>
        <w:ilvl w:val="8"/>
        <w:numId w:val="6"/>
      </w:numPr>
      <w:spacing w:after="200" w:line="276" w:lineRule="auto"/>
      <w:outlineLvl w:val="8"/>
    </w:pPr>
    <w:rPr>
      <w:rFonts w:ascii="Verdana" w:eastAsia="MS Gothic" w:hAnsi="Verdana"/>
      <w:sz w:val="22"/>
    </w:rPr>
  </w:style>
  <w:style w:type="character" w:styleId="CommentReference">
    <w:name w:val="annotation reference"/>
    <w:basedOn w:val="DefaultParagraphFont"/>
    <w:semiHidden/>
    <w:rsid w:val="00AA4CE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A4CEA"/>
    <w:pPr>
      <w:spacing w:after="200" w:line="276" w:lineRule="auto"/>
    </w:pPr>
    <w:rPr>
      <w:sz w:val="20"/>
      <w:szCs w:val="22"/>
    </w:rPr>
  </w:style>
  <w:style w:type="character" w:customStyle="1" w:styleId="CommentTextChar">
    <w:name w:val="Comment Text Char"/>
    <w:basedOn w:val="DefaultParagraphFont"/>
    <w:link w:val="CommentText"/>
    <w:semiHidden/>
    <w:rsid w:val="00AA4CEA"/>
    <w:rPr>
      <w:sz w:val="20"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A4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A4CEA"/>
    <w:rPr>
      <w:b/>
      <w:bCs/>
      <w:sz w:val="20"/>
      <w:szCs w:val="22"/>
    </w:rPr>
  </w:style>
  <w:style w:type="paragraph" w:customStyle="1" w:styleId="ColorfulList-Accent12">
    <w:name w:val="Colorful List - Accent 12"/>
    <w:basedOn w:val="Normal"/>
    <w:uiPriority w:val="34"/>
    <w:rsid w:val="00AA4CEA"/>
    <w:pPr>
      <w:spacing w:after="200" w:line="276" w:lineRule="auto"/>
      <w:ind w:left="720"/>
      <w:contextualSpacing/>
      <w:jc w:val="both"/>
    </w:pPr>
    <w:rPr>
      <w:rFonts w:eastAsia="Calibri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4CEA"/>
    <w:pPr>
      <w:spacing w:after="200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CE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A4CEA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Emphasis">
    <w:name w:val="Emphasis"/>
    <w:basedOn w:val="DefaultParagraphFont"/>
    <w:uiPriority w:val="20"/>
    <w:qFormat/>
    <w:rsid w:val="00AA4CEA"/>
    <w:rPr>
      <w:i/>
      <w:iCs/>
    </w:rPr>
  </w:style>
  <w:style w:type="paragraph" w:styleId="NoSpacing">
    <w:name w:val="No Spacing"/>
    <w:link w:val="NoSpacingChar"/>
    <w:uiPriority w:val="1"/>
    <w:qFormat/>
    <w:rsid w:val="00AA4CEA"/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AA4CEA"/>
    <w:pPr>
      <w:spacing w:after="200" w:line="276" w:lineRule="auto"/>
    </w:pPr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A4CEA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CEA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CEA"/>
    <w:rPr>
      <w:b/>
      <w:bCs/>
      <w:i/>
      <w:iCs/>
      <w:color w:val="4F81BD" w:themeColor="accent1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A4CE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A4CE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AA4CE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A4CE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4CE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4CEA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AA4C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AA4CEA"/>
    <w:rPr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1251E7"/>
  </w:style>
  <w:style w:type="table" w:customStyle="1" w:styleId="TableGrid1">
    <w:name w:val="Table Grid1"/>
    <w:basedOn w:val="TableNormal"/>
    <w:next w:val="TableGrid"/>
    <w:uiPriority w:val="59"/>
    <w:rsid w:val="001251E7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1251E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al"/>
    <w:rsid w:val="001251E7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Normal"/>
    <w:rsid w:val="001251E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Normal"/>
    <w:rsid w:val="00E740F3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Normal"/>
    <w:rsid w:val="00E740F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CE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CE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CE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CE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CE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CE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CE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CE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customStyle="1" w:styleId="apple-converted-space">
    <w:name w:val="apple-converted-space"/>
    <w:basedOn w:val="DefaultParagraphFont"/>
    <w:rsid w:val="00DA3BAE"/>
  </w:style>
  <w:style w:type="character" w:styleId="Hyperlink">
    <w:name w:val="Hyperlink"/>
    <w:basedOn w:val="DefaultParagraphFont"/>
    <w:uiPriority w:val="99"/>
    <w:unhideWhenUsed/>
    <w:rsid w:val="007379C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CE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CE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CE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CE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AA4CEA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RLNumber">
    <w:name w:val="CPRL Number"/>
    <w:next w:val="CNorm"/>
    <w:rsid w:val="00AA4CEA"/>
    <w:pPr>
      <w:numPr>
        <w:numId w:val="5"/>
      </w:numPr>
      <w:spacing w:before="240" w:after="240" w:line="276" w:lineRule="auto"/>
    </w:pPr>
    <w:rPr>
      <w:rFonts w:ascii="Arial" w:hAnsi="Arial"/>
      <w:b/>
      <w:caps/>
      <w:szCs w:val="22"/>
      <w:u w:val="single"/>
    </w:rPr>
  </w:style>
  <w:style w:type="paragraph" w:customStyle="1" w:styleId="C1">
    <w:name w:val="C1"/>
    <w:basedOn w:val="Normal"/>
    <w:rsid w:val="00AA4CEA"/>
    <w:pPr>
      <w:numPr>
        <w:ilvl w:val="1"/>
        <w:numId w:val="5"/>
      </w:numPr>
      <w:tabs>
        <w:tab w:val="left" w:pos="108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Norm">
    <w:name w:val="CNorm"/>
    <w:basedOn w:val="Normal"/>
    <w:rsid w:val="00AA4CEA"/>
    <w:pPr>
      <w:spacing w:before="120" w:after="120" w:line="276" w:lineRule="auto"/>
      <w:ind w:left="1080"/>
    </w:pPr>
    <w:rPr>
      <w:rFonts w:ascii="Arial" w:hAnsi="Arial"/>
      <w:sz w:val="22"/>
      <w:szCs w:val="22"/>
    </w:rPr>
  </w:style>
  <w:style w:type="paragraph" w:customStyle="1" w:styleId="C2">
    <w:name w:val="C2"/>
    <w:basedOn w:val="Normal"/>
    <w:rsid w:val="00AA4CEA"/>
    <w:pPr>
      <w:numPr>
        <w:ilvl w:val="2"/>
        <w:numId w:val="5"/>
      </w:numPr>
      <w:tabs>
        <w:tab w:val="left" w:pos="144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3">
    <w:name w:val="C3"/>
    <w:basedOn w:val="C2"/>
    <w:rsid w:val="00AA4CEA"/>
    <w:pPr>
      <w:numPr>
        <w:ilvl w:val="3"/>
      </w:numPr>
    </w:pPr>
  </w:style>
  <w:style w:type="character" w:styleId="FollowedHyperlink">
    <w:name w:val="FollowedHyperlink"/>
    <w:basedOn w:val="DefaultParagraphFont"/>
    <w:uiPriority w:val="99"/>
    <w:rsid w:val="00AA4CEA"/>
    <w:rPr>
      <w:color w:val="800080"/>
      <w:u w:val="single"/>
    </w:rPr>
  </w:style>
  <w:style w:type="paragraph" w:customStyle="1" w:styleId="NoteLevel1">
    <w:name w:val="Note Level 1"/>
    <w:basedOn w:val="Normal"/>
    <w:rsid w:val="00AA4CEA"/>
    <w:pPr>
      <w:keepNext/>
      <w:numPr>
        <w:numId w:val="6"/>
      </w:numPr>
      <w:spacing w:after="200" w:line="276" w:lineRule="auto"/>
      <w:outlineLvl w:val="0"/>
    </w:pPr>
    <w:rPr>
      <w:rFonts w:ascii="Verdana" w:eastAsia="MS Gothic" w:hAnsi="Verdana"/>
      <w:sz w:val="22"/>
    </w:rPr>
  </w:style>
  <w:style w:type="paragraph" w:customStyle="1" w:styleId="NoteLevel2">
    <w:name w:val="Note Level 2"/>
    <w:basedOn w:val="Normal"/>
    <w:rsid w:val="00AA4CEA"/>
    <w:pPr>
      <w:keepNext/>
      <w:numPr>
        <w:ilvl w:val="1"/>
        <w:numId w:val="6"/>
      </w:numPr>
      <w:spacing w:after="200" w:line="276" w:lineRule="auto"/>
      <w:outlineLvl w:val="1"/>
    </w:pPr>
    <w:rPr>
      <w:rFonts w:ascii="Verdana" w:eastAsia="MS Gothic" w:hAnsi="Verdana"/>
      <w:sz w:val="22"/>
    </w:rPr>
  </w:style>
  <w:style w:type="paragraph" w:customStyle="1" w:styleId="NoteLevel3">
    <w:name w:val="Note Level 3"/>
    <w:basedOn w:val="Normal"/>
    <w:rsid w:val="00AA4CEA"/>
    <w:pPr>
      <w:keepNext/>
      <w:numPr>
        <w:ilvl w:val="2"/>
        <w:numId w:val="6"/>
      </w:numPr>
      <w:spacing w:after="200" w:line="276" w:lineRule="auto"/>
      <w:outlineLvl w:val="2"/>
    </w:pPr>
    <w:rPr>
      <w:rFonts w:ascii="Verdana" w:eastAsia="MS Gothic" w:hAnsi="Verdana"/>
      <w:sz w:val="22"/>
    </w:rPr>
  </w:style>
  <w:style w:type="paragraph" w:customStyle="1" w:styleId="NoteLevel4">
    <w:name w:val="Note Level 4"/>
    <w:basedOn w:val="Normal"/>
    <w:rsid w:val="00AA4CEA"/>
    <w:pPr>
      <w:keepNext/>
      <w:numPr>
        <w:ilvl w:val="3"/>
        <w:numId w:val="6"/>
      </w:numPr>
      <w:spacing w:after="200" w:line="276" w:lineRule="auto"/>
      <w:outlineLvl w:val="3"/>
    </w:pPr>
    <w:rPr>
      <w:rFonts w:ascii="Verdana" w:eastAsia="MS Gothic" w:hAnsi="Verdana"/>
      <w:sz w:val="22"/>
    </w:rPr>
  </w:style>
  <w:style w:type="paragraph" w:customStyle="1" w:styleId="NoteLevel5">
    <w:name w:val="Note Level 5"/>
    <w:basedOn w:val="Normal"/>
    <w:rsid w:val="00AA4CEA"/>
    <w:pPr>
      <w:keepNext/>
      <w:numPr>
        <w:ilvl w:val="4"/>
        <w:numId w:val="6"/>
      </w:numPr>
      <w:spacing w:after="200" w:line="276" w:lineRule="auto"/>
      <w:outlineLvl w:val="4"/>
    </w:pPr>
    <w:rPr>
      <w:rFonts w:ascii="Verdana" w:eastAsia="MS Gothic" w:hAnsi="Verdana"/>
      <w:sz w:val="22"/>
    </w:rPr>
  </w:style>
  <w:style w:type="paragraph" w:customStyle="1" w:styleId="NoteLevel6">
    <w:name w:val="Note Level 6"/>
    <w:basedOn w:val="Normal"/>
    <w:rsid w:val="00AA4CEA"/>
    <w:pPr>
      <w:keepNext/>
      <w:numPr>
        <w:ilvl w:val="5"/>
        <w:numId w:val="6"/>
      </w:numPr>
      <w:spacing w:after="200" w:line="276" w:lineRule="auto"/>
      <w:outlineLvl w:val="5"/>
    </w:pPr>
    <w:rPr>
      <w:rFonts w:ascii="Verdana" w:eastAsia="MS Gothic" w:hAnsi="Verdana"/>
      <w:sz w:val="22"/>
    </w:rPr>
  </w:style>
  <w:style w:type="paragraph" w:customStyle="1" w:styleId="NoteLevel7">
    <w:name w:val="Note Level 7"/>
    <w:basedOn w:val="Normal"/>
    <w:rsid w:val="00AA4CEA"/>
    <w:pPr>
      <w:keepNext/>
      <w:numPr>
        <w:ilvl w:val="6"/>
        <w:numId w:val="6"/>
      </w:numPr>
      <w:spacing w:after="200" w:line="276" w:lineRule="auto"/>
      <w:outlineLvl w:val="6"/>
    </w:pPr>
    <w:rPr>
      <w:rFonts w:ascii="Verdana" w:eastAsia="MS Gothic" w:hAnsi="Verdana"/>
      <w:sz w:val="22"/>
    </w:rPr>
  </w:style>
  <w:style w:type="paragraph" w:customStyle="1" w:styleId="NoteLevel8">
    <w:name w:val="Note Level 8"/>
    <w:basedOn w:val="Normal"/>
    <w:rsid w:val="00AA4CEA"/>
    <w:pPr>
      <w:keepNext/>
      <w:numPr>
        <w:ilvl w:val="7"/>
        <w:numId w:val="6"/>
      </w:numPr>
      <w:spacing w:after="200" w:line="276" w:lineRule="auto"/>
      <w:outlineLvl w:val="7"/>
    </w:pPr>
    <w:rPr>
      <w:rFonts w:ascii="Verdana" w:eastAsia="MS Gothic" w:hAnsi="Verdana"/>
      <w:sz w:val="22"/>
    </w:rPr>
  </w:style>
  <w:style w:type="paragraph" w:customStyle="1" w:styleId="NoteLevel9">
    <w:name w:val="Note Level 9"/>
    <w:basedOn w:val="Normal"/>
    <w:rsid w:val="00AA4CEA"/>
    <w:pPr>
      <w:keepNext/>
      <w:numPr>
        <w:ilvl w:val="8"/>
        <w:numId w:val="6"/>
      </w:numPr>
      <w:spacing w:after="200" w:line="276" w:lineRule="auto"/>
      <w:outlineLvl w:val="8"/>
    </w:pPr>
    <w:rPr>
      <w:rFonts w:ascii="Verdana" w:eastAsia="MS Gothic" w:hAnsi="Verdana"/>
      <w:sz w:val="22"/>
    </w:rPr>
  </w:style>
  <w:style w:type="character" w:styleId="CommentReference">
    <w:name w:val="annotation reference"/>
    <w:basedOn w:val="DefaultParagraphFont"/>
    <w:semiHidden/>
    <w:rsid w:val="00AA4CE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A4CEA"/>
    <w:pPr>
      <w:spacing w:after="200" w:line="276" w:lineRule="auto"/>
    </w:pPr>
    <w:rPr>
      <w:sz w:val="20"/>
      <w:szCs w:val="22"/>
    </w:rPr>
  </w:style>
  <w:style w:type="character" w:customStyle="1" w:styleId="CommentTextChar">
    <w:name w:val="Comment Text Char"/>
    <w:basedOn w:val="DefaultParagraphFont"/>
    <w:link w:val="CommentText"/>
    <w:semiHidden/>
    <w:rsid w:val="00AA4CEA"/>
    <w:rPr>
      <w:sz w:val="20"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A4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A4CEA"/>
    <w:rPr>
      <w:b/>
      <w:bCs/>
      <w:sz w:val="20"/>
      <w:szCs w:val="22"/>
    </w:rPr>
  </w:style>
  <w:style w:type="paragraph" w:customStyle="1" w:styleId="ColorfulList-Accent12">
    <w:name w:val="Colorful List - Accent 12"/>
    <w:basedOn w:val="Normal"/>
    <w:uiPriority w:val="34"/>
    <w:rsid w:val="00AA4CEA"/>
    <w:pPr>
      <w:spacing w:after="200" w:line="276" w:lineRule="auto"/>
      <w:ind w:left="720"/>
      <w:contextualSpacing/>
      <w:jc w:val="both"/>
    </w:pPr>
    <w:rPr>
      <w:rFonts w:eastAsia="Calibri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4CEA"/>
    <w:pPr>
      <w:spacing w:after="200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CE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A4CEA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Emphasis">
    <w:name w:val="Emphasis"/>
    <w:basedOn w:val="DefaultParagraphFont"/>
    <w:uiPriority w:val="20"/>
    <w:qFormat/>
    <w:rsid w:val="00AA4CEA"/>
    <w:rPr>
      <w:i/>
      <w:iCs/>
    </w:rPr>
  </w:style>
  <w:style w:type="paragraph" w:styleId="NoSpacing">
    <w:name w:val="No Spacing"/>
    <w:link w:val="NoSpacingChar"/>
    <w:uiPriority w:val="1"/>
    <w:qFormat/>
    <w:rsid w:val="00AA4CEA"/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AA4CEA"/>
    <w:pPr>
      <w:spacing w:after="200" w:line="276" w:lineRule="auto"/>
    </w:pPr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A4CEA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CEA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CEA"/>
    <w:rPr>
      <w:b/>
      <w:bCs/>
      <w:i/>
      <w:iCs/>
      <w:color w:val="4F81BD" w:themeColor="accent1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A4CE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A4CE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AA4CE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A4CE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4CE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4CEA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AA4C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AA4CEA"/>
    <w:rPr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1251E7"/>
  </w:style>
  <w:style w:type="table" w:customStyle="1" w:styleId="TableGrid1">
    <w:name w:val="Table Grid1"/>
    <w:basedOn w:val="TableNormal"/>
    <w:next w:val="TableGrid"/>
    <w:uiPriority w:val="59"/>
    <w:rsid w:val="001251E7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1251E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al"/>
    <w:rsid w:val="001251E7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Normal"/>
    <w:rsid w:val="001251E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Normal"/>
    <w:rsid w:val="00E740F3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Normal"/>
    <w:rsid w:val="00E740F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cbi.nlm.nih.gov/pubmed/25693799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ncbi.nlm.nih.gov/pubmed/2569379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endanx-uw1.gs.washington.edu/labkey/project/home/software/Skyline/begin.view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10157</Words>
  <Characters>57896</Characters>
  <Application>Microsoft Office Word</Application>
  <DocSecurity>0</DocSecurity>
  <Lines>482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67918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Eric Kuhn</cp:lastModifiedBy>
  <cp:revision>4</cp:revision>
  <dcterms:created xsi:type="dcterms:W3CDTF">2016-08-01T17:43:00Z</dcterms:created>
  <dcterms:modified xsi:type="dcterms:W3CDTF">2016-08-01T18:06:00Z</dcterms:modified>
</cp:coreProperties>
</file>