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AB3A4B" w:rsidRPr="00C46BA4" w:rsidTr="00B66126">
        <w:tc>
          <w:tcPr>
            <w:tcW w:w="8856" w:type="dxa"/>
          </w:tcPr>
          <w:p w:rsidR="00AB3A4B" w:rsidRPr="00C46BA4" w:rsidRDefault="00AB3A4B" w:rsidP="00B66126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:rsidTr="00B66126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14"/>
              <w:gridCol w:w="4326"/>
            </w:tblGrid>
            <w:tr w:rsidR="00AB3A4B" w:rsidRPr="00304744" w:rsidTr="00B66126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B3A4B" w:rsidRPr="007226F0" w:rsidRDefault="00AB3A4B" w:rsidP="00FC7132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B40D02" w:rsidRPr="00B40D02">
                    <w:rPr>
                      <w:b/>
                      <w:bCs/>
                    </w:rPr>
                    <w:t xml:space="preserve">Repeatability/Validation </w:t>
                  </w:r>
                  <w:r w:rsidR="00B40D02">
                    <w:rPr>
                      <w:b/>
                      <w:bCs/>
                    </w:rPr>
                    <w:t>(</w:t>
                  </w:r>
                  <w:r w:rsidR="00B40D02" w:rsidRPr="00B40D02">
                    <w:rPr>
                      <w:b/>
                      <w:bCs/>
                    </w:rPr>
                    <w:t xml:space="preserve">Experiment </w:t>
                  </w:r>
                  <w:r w:rsidR="00B40D02">
                    <w:rPr>
                      <w:b/>
                      <w:bCs/>
                    </w:rPr>
                    <w:t xml:space="preserve">2) </w:t>
                  </w:r>
                  <w:r w:rsidR="00B40D02" w:rsidRPr="00B40D02">
                    <w:rPr>
                      <w:b/>
                      <w:bCs/>
                    </w:rPr>
                    <w:t xml:space="preserve">for a panel of </w:t>
                  </w:r>
                  <w:proofErr w:type="spellStart"/>
                  <w:r w:rsidR="00B40D02" w:rsidRPr="00B40D02">
                    <w:rPr>
                      <w:b/>
                      <w:bCs/>
                    </w:rPr>
                    <w:t>phosphopeptide</w:t>
                  </w:r>
                  <w:proofErr w:type="spellEnd"/>
                  <w:r w:rsidR="00B40D02" w:rsidRPr="00B40D02">
                    <w:rPr>
                      <w:b/>
                      <w:bCs/>
                    </w:rPr>
                    <w:t xml:space="preserve"> assays</w:t>
                  </w:r>
                </w:p>
              </w:tc>
            </w:tr>
            <w:tr w:rsidR="00AB3A4B" w:rsidRPr="00304744" w:rsidTr="00B66126">
              <w:trPr>
                <w:trHeight w:val="192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7379C6">
                    <w:rPr>
                      <w:rStyle w:val="Strong"/>
                    </w:rPr>
                    <w:t>2</w:t>
                  </w: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DF3EE1" w:rsidRPr="00DF3EE1">
                    <w:rPr>
                      <w:b/>
                      <w:bCs/>
                    </w:rPr>
                    <w:t>Broad Inst</w:t>
                  </w:r>
                  <w:r w:rsidR="00DF3EE1">
                    <w:rPr>
                      <w:b/>
                      <w:bCs/>
                    </w:rPr>
                    <w:t>itute</w:t>
                  </w:r>
                  <w:r w:rsidR="00DF3EE1" w:rsidRPr="00DF3EE1">
                    <w:rPr>
                      <w:b/>
                      <w:bCs/>
                    </w:rPr>
                    <w:t xml:space="preserve"> Proteomics Platform</w:t>
                  </w:r>
                  <w:r w:rsidR="00DF3EE1">
                    <w:rPr>
                      <w:b/>
                      <w:bCs/>
                    </w:rPr>
                    <w:t xml:space="preserve"> – </w:t>
                  </w:r>
                  <w:proofErr w:type="spellStart"/>
                  <w:r w:rsidR="00DF3EE1">
                    <w:rPr>
                      <w:b/>
                      <w:bCs/>
                    </w:rPr>
                    <w:t>Carr</w:t>
                  </w:r>
                  <w:proofErr w:type="spellEnd"/>
                  <w:r w:rsidR="00DF3EE1">
                    <w:rPr>
                      <w:b/>
                      <w:bCs/>
                    </w:rPr>
                    <w:t xml:space="preserve"> Lab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7379C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 w:rsidR="007379C6">
                    <w:rPr>
                      <w:rStyle w:val="Strong"/>
                    </w:rPr>
                    <w:t>August 1, 2016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FC7132" w:rsidP="00B66126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  <w:r>
                    <w:rPr>
                      <w:rStyle w:val="Strong"/>
                    </w:rPr>
                    <w:t>BRD-00</w:t>
                  </w:r>
                  <w:r w:rsidR="00B40D02">
                    <w:rPr>
                      <w:rStyle w:val="Strong"/>
                    </w:rPr>
                    <w:t>3</w:t>
                  </w:r>
                </w:p>
              </w:tc>
            </w:tr>
          </w:tbl>
          <w:p w:rsidR="00AB3A4B" w:rsidRPr="00C46BA4" w:rsidRDefault="00AB3A4B" w:rsidP="00B66126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AB3A4B" w:rsidRDefault="00AB3A4B" w:rsidP="00AB3A4B"/>
    <w:p w:rsidR="00AB3A4B" w:rsidRDefault="00AB3A4B" w:rsidP="00AB3A4B">
      <w:pPr>
        <w:pStyle w:val="Heading1"/>
      </w:pPr>
      <w:r>
        <w:t>Purpose</w:t>
      </w:r>
    </w:p>
    <w:p w:rsidR="00AB3A4B" w:rsidRDefault="00B4582F" w:rsidP="00AB3A4B">
      <w:r w:rsidRPr="00B4582F">
        <w:t xml:space="preserve">The purpose of this document is to describe the generation of a </w:t>
      </w:r>
      <w:r>
        <w:t>r</w:t>
      </w:r>
      <w:r w:rsidRPr="00B4582F">
        <w:t xml:space="preserve">epeatability/validation experiment for a panel of </w:t>
      </w:r>
      <w:proofErr w:type="spellStart"/>
      <w:r w:rsidRPr="00B4582F">
        <w:t>phosphopeptides</w:t>
      </w:r>
      <w:proofErr w:type="spellEnd"/>
      <w:r w:rsidR="00DF3EE1" w:rsidRPr="00DF3EE1">
        <w:t>.</w:t>
      </w:r>
    </w:p>
    <w:p w:rsidR="00AB3A4B" w:rsidRDefault="00AB3A4B" w:rsidP="00AB3A4B">
      <w:pPr>
        <w:pStyle w:val="Heading1"/>
      </w:pPr>
      <w:r>
        <w:t>Scope</w:t>
      </w:r>
    </w:p>
    <w:p w:rsidR="00AB3A4B" w:rsidRPr="00DD1682" w:rsidRDefault="00B4582F" w:rsidP="00AB3A4B">
      <w:r w:rsidRPr="00B4582F">
        <w:t xml:space="preserve">This procedure may be used to evaluate the repeatability/validation of IMAC enrichment and analysis by targeted mass spectrometry of </w:t>
      </w:r>
      <w:proofErr w:type="spellStart"/>
      <w:r w:rsidRPr="00B4582F">
        <w:t>phosphopeptides</w:t>
      </w:r>
      <w:proofErr w:type="spellEnd"/>
      <w:r w:rsidRPr="00B4582F">
        <w:t xml:space="preserve"> in a digested background matrix (cells, tissues, plasma, </w:t>
      </w:r>
      <w:proofErr w:type="spellStart"/>
      <w:r w:rsidRPr="00B4582F">
        <w:t>etc</w:t>
      </w:r>
      <w:proofErr w:type="spellEnd"/>
      <w:r w:rsidRPr="00B4582F">
        <w:t>).</w:t>
      </w:r>
    </w:p>
    <w:p w:rsidR="00AB3A4B" w:rsidRDefault="00AB3A4B" w:rsidP="00AB3A4B">
      <w:pPr>
        <w:pStyle w:val="Heading1"/>
      </w:pPr>
      <w:r>
        <w:t>Responsibilities</w:t>
      </w:r>
    </w:p>
    <w:p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AB3A4B" w:rsidRDefault="00AB3A4B" w:rsidP="00AB3A4B">
      <w:pPr>
        <w:pStyle w:val="Heading1"/>
      </w:pPr>
      <w:r>
        <w:t>Equipment</w:t>
      </w:r>
    </w:p>
    <w:p w:rsidR="00DA3BAE" w:rsidRDefault="00DA3BAE" w:rsidP="00F822F9">
      <w:pPr>
        <w:pStyle w:val="ListParagraph"/>
        <w:numPr>
          <w:ilvl w:val="0"/>
          <w:numId w:val="1"/>
        </w:numPr>
      </w:pPr>
      <w:proofErr w:type="spellStart"/>
      <w:r>
        <w:t>Microcentrifuge</w:t>
      </w:r>
      <w:proofErr w:type="spellEnd"/>
    </w:p>
    <w:p w:rsidR="00FC7132" w:rsidRDefault="00FC7132" w:rsidP="00F822F9">
      <w:pPr>
        <w:pStyle w:val="ListParagraph"/>
        <w:numPr>
          <w:ilvl w:val="0"/>
          <w:numId w:val="1"/>
        </w:numPr>
      </w:pPr>
      <w:proofErr w:type="spellStart"/>
      <w:r>
        <w:t>Quantiva</w:t>
      </w:r>
      <w:proofErr w:type="spellEnd"/>
      <w:r>
        <w:t xml:space="preserve"> TSQ Mass spectrometer (</w:t>
      </w:r>
      <w:proofErr w:type="spellStart"/>
      <w:r>
        <w:t>Thermo</w:t>
      </w:r>
      <w:proofErr w:type="spellEnd"/>
      <w:r>
        <w:t>)</w:t>
      </w:r>
    </w:p>
    <w:p w:rsidR="00FC7132" w:rsidRDefault="00FC7132" w:rsidP="00F822F9">
      <w:pPr>
        <w:pStyle w:val="ListParagraph"/>
        <w:numPr>
          <w:ilvl w:val="0"/>
          <w:numId w:val="1"/>
        </w:numPr>
      </w:pPr>
      <w:r>
        <w:t xml:space="preserve">Easy </w:t>
      </w:r>
      <w:proofErr w:type="spellStart"/>
      <w:r>
        <w:t>NanoLC</w:t>
      </w:r>
      <w:proofErr w:type="spellEnd"/>
      <w:r>
        <w:t xml:space="preserve"> 1000 liquid chromatograph (</w:t>
      </w:r>
      <w:proofErr w:type="spellStart"/>
      <w:r>
        <w:t>Thermo</w:t>
      </w:r>
      <w:proofErr w:type="spellEnd"/>
      <w:r>
        <w:t>)</w:t>
      </w:r>
    </w:p>
    <w:p w:rsidR="00B50795" w:rsidRDefault="00B50795" w:rsidP="00B50795">
      <w:pPr>
        <w:pStyle w:val="Heading1"/>
      </w:pPr>
      <w:r>
        <w:t>Materials</w:t>
      </w:r>
    </w:p>
    <w:p w:rsidR="00B50795" w:rsidRPr="00B50795" w:rsidRDefault="00B50795" w:rsidP="00F822F9">
      <w:pPr>
        <w:pStyle w:val="ListParagraph"/>
        <w:numPr>
          <w:ilvl w:val="0"/>
          <w:numId w:val="5"/>
        </w:numPr>
      </w:pPr>
      <w:r w:rsidRPr="00B50795">
        <w:t xml:space="preserve">HPLC water </w:t>
      </w:r>
    </w:p>
    <w:p w:rsidR="00B50795" w:rsidRDefault="00B50795" w:rsidP="00F822F9">
      <w:pPr>
        <w:pStyle w:val="ListParagraph"/>
        <w:numPr>
          <w:ilvl w:val="0"/>
          <w:numId w:val="5"/>
        </w:numPr>
      </w:pPr>
      <w:r w:rsidRPr="00B50795">
        <w:t>formic acid (</w:t>
      </w:r>
      <w:proofErr w:type="spellStart"/>
      <w:r w:rsidRPr="00B50795">
        <w:t>Fluka</w:t>
      </w:r>
      <w:proofErr w:type="spellEnd"/>
      <w:r w:rsidRPr="00B50795">
        <w:t>, 56302)</w:t>
      </w:r>
    </w:p>
    <w:p w:rsidR="00B50795" w:rsidRDefault="00B50795" w:rsidP="00F822F9">
      <w:pPr>
        <w:pStyle w:val="ListParagraph"/>
        <w:numPr>
          <w:ilvl w:val="0"/>
          <w:numId w:val="5"/>
        </w:numPr>
      </w:pPr>
      <w:r>
        <w:t>acetonitrile</w:t>
      </w:r>
    </w:p>
    <w:p w:rsidR="00B50795" w:rsidRDefault="00B50795" w:rsidP="00B50795"/>
    <w:p w:rsidR="00B50795" w:rsidRPr="00E46B3E" w:rsidRDefault="00B50795" w:rsidP="00B50795"/>
    <w:p w:rsidR="0091783E" w:rsidRDefault="0091783E" w:rsidP="0091783E">
      <w:pPr>
        <w:pStyle w:val="Heading1"/>
      </w:pPr>
      <w:r>
        <w:lastRenderedPageBreak/>
        <w:t>Reagents</w:t>
      </w:r>
    </w:p>
    <w:p w:rsidR="0091783E" w:rsidRPr="000C4A73" w:rsidRDefault="0091783E" w:rsidP="0091783E">
      <w:pPr>
        <w:rPr>
          <w:b/>
          <w:u w:val="single"/>
        </w:rPr>
      </w:pPr>
      <w:r w:rsidRPr="000C4A73">
        <w:rPr>
          <w:b/>
          <w:u w:val="single"/>
        </w:rPr>
        <w:t>Standards:</w:t>
      </w:r>
    </w:p>
    <w:p w:rsidR="0091783E" w:rsidRDefault="0091783E" w:rsidP="00F822F9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Heavy stable isotope standard mix (H-SIS): 2 </w:t>
      </w:r>
      <w:proofErr w:type="spellStart"/>
      <w:r>
        <w:t>pmol</w:t>
      </w:r>
      <w:proofErr w:type="spellEnd"/>
      <w:r>
        <w:t>/</w:t>
      </w:r>
      <w:proofErr w:type="spellStart"/>
      <w:r>
        <w:t>uL</w:t>
      </w:r>
      <w:proofErr w:type="spellEnd"/>
      <w:r>
        <w:t>, 30% acetonitrile/0.1% formic acid</w:t>
      </w:r>
      <w:r w:rsidR="00CA48AC">
        <w:t xml:space="preserve"> </w:t>
      </w:r>
      <w:r>
        <w:t>(New England Peptide)</w:t>
      </w:r>
    </w:p>
    <w:p w:rsidR="0091783E" w:rsidRDefault="0091783E" w:rsidP="00F822F9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Medium stable isotope standard mix (M-SIS): 1.78 </w:t>
      </w:r>
      <w:proofErr w:type="spellStart"/>
      <w:r>
        <w:t>pmol</w:t>
      </w:r>
      <w:proofErr w:type="spellEnd"/>
      <w:r>
        <w:t>/</w:t>
      </w:r>
      <w:proofErr w:type="spellStart"/>
      <w:r>
        <w:t>uL</w:t>
      </w:r>
      <w:proofErr w:type="spellEnd"/>
      <w:r>
        <w:t>, 30% acetonitrile/0.1% formic acid</w:t>
      </w:r>
      <w:r w:rsidR="00CA48AC">
        <w:t xml:space="preserve"> </w:t>
      </w:r>
      <w:r>
        <w:t>(New England Peptide)</w:t>
      </w:r>
    </w:p>
    <w:p w:rsidR="0091783E" w:rsidRDefault="0091783E" w:rsidP="00F822F9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>
        <w:t>Michrom</w:t>
      </w:r>
      <w:proofErr w:type="spellEnd"/>
      <w:r>
        <w:t xml:space="preserve"> mix: 50 </w:t>
      </w:r>
      <w:proofErr w:type="spellStart"/>
      <w:r>
        <w:t>fmol</w:t>
      </w:r>
      <w:proofErr w:type="spellEnd"/>
      <w:r>
        <w:t>/</w:t>
      </w:r>
      <w:proofErr w:type="spellStart"/>
      <w:r>
        <w:t>uL</w:t>
      </w:r>
      <w:proofErr w:type="spellEnd"/>
      <w:r>
        <w:t xml:space="preserve"> digest of 6 equimolar bovine proteins (</w:t>
      </w:r>
      <w:proofErr w:type="spellStart"/>
      <w:r>
        <w:t>Michrom</w:t>
      </w:r>
      <w:proofErr w:type="spellEnd"/>
      <w:r>
        <w:t xml:space="preserve"> </w:t>
      </w:r>
      <w:proofErr w:type="spellStart"/>
      <w:r>
        <w:t>Bioresources</w:t>
      </w:r>
      <w:proofErr w:type="spellEnd"/>
      <w:r>
        <w:t>, #PTD/00001/63) in 3% acetonitrile/5% acetic acid [Note: this product is no longer commercially available]</w:t>
      </w:r>
    </w:p>
    <w:p w:rsidR="0091783E" w:rsidRDefault="0091783E" w:rsidP="0091783E">
      <w:pPr>
        <w:pStyle w:val="ListParagraph"/>
        <w:spacing w:after="0" w:line="240" w:lineRule="auto"/>
        <w:ind w:left="360"/>
      </w:pPr>
    </w:p>
    <w:p w:rsidR="0091783E" w:rsidRPr="00857EED" w:rsidRDefault="0091783E" w:rsidP="0091783E">
      <w:pPr>
        <w:rPr>
          <w:b/>
          <w:u w:val="single"/>
        </w:rPr>
      </w:pPr>
      <w:r w:rsidRPr="00857EED">
        <w:rPr>
          <w:b/>
          <w:u w:val="single"/>
        </w:rPr>
        <w:t xml:space="preserve">Matrix: </w:t>
      </w:r>
    </w:p>
    <w:p w:rsidR="0091783E" w:rsidRDefault="0091783E" w:rsidP="0091783E">
      <w:r>
        <w:t xml:space="preserve">Equal mixture of two cell line lysates, A375 (melanoma – MAPK) and A549 (lung cancer – </w:t>
      </w:r>
      <w:proofErr w:type="spellStart"/>
      <w:r>
        <w:t>KRas</w:t>
      </w:r>
      <w:proofErr w:type="spellEnd"/>
      <w:r>
        <w:t xml:space="preserve">), desalted and dried into wells on a 96 well plate in 500 </w:t>
      </w:r>
      <w:proofErr w:type="spellStart"/>
      <w:r>
        <w:t>ug</w:t>
      </w:r>
      <w:proofErr w:type="spellEnd"/>
      <w:r>
        <w:t xml:space="preserve"> aliquots as described in SOP_Broad_SamplePrep&amp;PhosphoEnrich_0</w:t>
      </w:r>
      <w:r>
        <w:t>2</w:t>
      </w:r>
      <w:r>
        <w:t>, BRD-001, “</w:t>
      </w:r>
      <w:r w:rsidRPr="001A3642">
        <w:rPr>
          <w:b/>
          <w:bCs/>
        </w:rPr>
        <w:t xml:space="preserve">Cell Lysis, Tryptic Digestion, and </w:t>
      </w:r>
      <w:proofErr w:type="spellStart"/>
      <w:r w:rsidRPr="001A3642">
        <w:rPr>
          <w:b/>
          <w:bCs/>
        </w:rPr>
        <w:t>Phosphopeptide</w:t>
      </w:r>
      <w:proofErr w:type="spellEnd"/>
      <w:r w:rsidRPr="001A3642">
        <w:rPr>
          <w:b/>
          <w:bCs/>
        </w:rPr>
        <w:t xml:space="preserve"> Enrichment by Automated Immobilized Metal Affinity Chromatography (IMAC)</w:t>
      </w:r>
      <w:r>
        <w:rPr>
          <w:b/>
          <w:bCs/>
        </w:rPr>
        <w:t>”</w:t>
      </w:r>
    </w:p>
    <w:p w:rsidR="0091783E" w:rsidRDefault="0091783E" w:rsidP="0091783E"/>
    <w:p w:rsidR="00AB3A4B" w:rsidRDefault="00AB3A4B" w:rsidP="00AB3A4B">
      <w:pPr>
        <w:pStyle w:val="Heading1"/>
      </w:pPr>
      <w:r w:rsidRPr="00B60321">
        <w:t>Solutions</w:t>
      </w:r>
    </w:p>
    <w:p w:rsidR="00E93A4D" w:rsidRPr="00E93A4D" w:rsidRDefault="00E93A4D" w:rsidP="00E93A4D"/>
    <w:p w:rsidR="00E93A4D" w:rsidRPr="000C4A73" w:rsidRDefault="00E93A4D" w:rsidP="00F822F9">
      <w:pPr>
        <w:pStyle w:val="ListParagraph"/>
        <w:numPr>
          <w:ilvl w:val="0"/>
          <w:numId w:val="3"/>
        </w:numPr>
      </w:pPr>
      <w:r>
        <w:t>50% acetonitrile</w:t>
      </w:r>
      <w:r w:rsidRPr="000C4A73">
        <w:t xml:space="preserve"> </w:t>
      </w:r>
    </w:p>
    <w:p w:rsidR="00E93A4D" w:rsidRPr="000C4A73" w:rsidRDefault="00E93A4D" w:rsidP="00F822F9">
      <w:pPr>
        <w:pStyle w:val="ListParagraph"/>
        <w:numPr>
          <w:ilvl w:val="0"/>
          <w:numId w:val="3"/>
        </w:numPr>
        <w:spacing w:line="240" w:lineRule="auto"/>
      </w:pPr>
      <w:r>
        <w:t>80% acetonitrile</w:t>
      </w:r>
      <w:r w:rsidRPr="00595971">
        <w:rPr>
          <w:rStyle w:val="apple-converted-space"/>
          <w:color w:val="000000"/>
          <w:shd w:val="clear" w:color="auto" w:fill="FFFFFF"/>
        </w:rPr>
        <w:t> </w:t>
      </w:r>
    </w:p>
    <w:p w:rsidR="00E93A4D" w:rsidRDefault="00E93A4D" w:rsidP="00F822F9">
      <w:pPr>
        <w:pStyle w:val="ListParagraph"/>
        <w:numPr>
          <w:ilvl w:val="0"/>
          <w:numId w:val="3"/>
        </w:numPr>
      </w:pPr>
      <w:r>
        <w:t xml:space="preserve">3% </w:t>
      </w:r>
      <w:r w:rsidRPr="000C4A73">
        <w:t>acetonitrile</w:t>
      </w:r>
      <w:r>
        <w:t>/5% formic acid</w:t>
      </w:r>
    </w:p>
    <w:p w:rsidR="00E93A4D" w:rsidRDefault="00E93A4D" w:rsidP="00F822F9">
      <w:pPr>
        <w:pStyle w:val="ListParagraph"/>
        <w:numPr>
          <w:ilvl w:val="0"/>
          <w:numId w:val="3"/>
        </w:numPr>
      </w:pPr>
      <w:r w:rsidRPr="000624B0">
        <w:t>Reconstitution buffer</w:t>
      </w:r>
      <w:r>
        <w:t>:</w:t>
      </w:r>
      <w:r w:rsidRPr="000624B0">
        <w:t xml:space="preserve"> 24</w:t>
      </w:r>
      <w:r>
        <w:t xml:space="preserve"> </w:t>
      </w:r>
      <w:proofErr w:type="spellStart"/>
      <w:r>
        <w:t>uL</w:t>
      </w:r>
      <w:proofErr w:type="spellEnd"/>
      <w:r w:rsidRPr="000624B0">
        <w:t xml:space="preserve"> heavy </w:t>
      </w:r>
      <w:r>
        <w:t>peptide s</w:t>
      </w:r>
      <w:r w:rsidRPr="000624B0">
        <w:t>tandard</w:t>
      </w:r>
      <w:r>
        <w:t xml:space="preserve"> mix</w:t>
      </w:r>
      <w:r w:rsidRPr="000624B0">
        <w:t xml:space="preserve">, </w:t>
      </w:r>
      <w:r>
        <w:t xml:space="preserve">1176 </w:t>
      </w:r>
      <w:proofErr w:type="spellStart"/>
      <w:r>
        <w:t>uL</w:t>
      </w:r>
      <w:proofErr w:type="spellEnd"/>
      <w:r w:rsidRPr="000624B0">
        <w:t xml:space="preserve"> 3% acetonitrile/5% formic acid</w:t>
      </w:r>
    </w:p>
    <w:p w:rsidR="00E93A4D" w:rsidRDefault="00E93A4D" w:rsidP="00E93A4D"/>
    <w:p w:rsidR="00AB3A4B" w:rsidRDefault="00AB3A4B" w:rsidP="00AB3A4B">
      <w:pPr>
        <w:pStyle w:val="Heading1"/>
      </w:pPr>
      <w:r>
        <w:t>Procedure</w:t>
      </w:r>
    </w:p>
    <w:p w:rsidR="00E93A4D" w:rsidRDefault="00E93A4D" w:rsidP="00FE0BC7">
      <w:pPr>
        <w:contextualSpacing/>
        <w:rPr>
          <w:b/>
          <w:u w:val="single"/>
        </w:rPr>
      </w:pPr>
    </w:p>
    <w:p w:rsidR="006A0503" w:rsidRPr="006A0503" w:rsidRDefault="006A0503" w:rsidP="00F822F9">
      <w:pPr>
        <w:numPr>
          <w:ilvl w:val="0"/>
          <w:numId w:val="4"/>
        </w:numPr>
        <w:rPr>
          <w:b/>
          <w:sz w:val="22"/>
          <w:szCs w:val="22"/>
        </w:rPr>
      </w:pPr>
      <w:r w:rsidRPr="006A0503">
        <w:rPr>
          <w:b/>
          <w:sz w:val="22"/>
          <w:szCs w:val="22"/>
        </w:rPr>
        <w:t>Determination of spike levels</w:t>
      </w:r>
    </w:p>
    <w:p w:rsidR="006A0503" w:rsidRPr="006A0503" w:rsidRDefault="006A0503" w:rsidP="00F822F9">
      <w:pPr>
        <w:numPr>
          <w:ilvl w:val="1"/>
          <w:numId w:val="4"/>
        </w:numPr>
        <w:rPr>
          <w:sz w:val="22"/>
          <w:szCs w:val="22"/>
        </w:rPr>
      </w:pPr>
      <w:r w:rsidRPr="006A0503">
        <w:rPr>
          <w:sz w:val="22"/>
          <w:szCs w:val="22"/>
        </w:rPr>
        <w:t>Following the guidelines for Experiment 2 as described in the CPTAC Assay Development Guidelines, three levels of concentration, “Lo</w:t>
      </w:r>
      <w:proofErr w:type="gramStart"/>
      <w:r w:rsidRPr="006A0503">
        <w:rPr>
          <w:sz w:val="22"/>
          <w:szCs w:val="22"/>
        </w:rPr>
        <w:t>” ,</w:t>
      </w:r>
      <w:proofErr w:type="gramEnd"/>
      <w:r w:rsidRPr="006A0503">
        <w:rPr>
          <w:sz w:val="22"/>
          <w:szCs w:val="22"/>
        </w:rPr>
        <w:t xml:space="preserve"> “Med” and “Hi” were selected for repeatability experiments based on the reverse curve performance\.</w:t>
      </w:r>
    </w:p>
    <w:p w:rsidR="006A0503" w:rsidRPr="006A0503" w:rsidRDefault="006A0503" w:rsidP="00F822F9">
      <w:pPr>
        <w:numPr>
          <w:ilvl w:val="2"/>
          <w:numId w:val="4"/>
        </w:numPr>
        <w:rPr>
          <w:sz w:val="22"/>
          <w:szCs w:val="22"/>
        </w:rPr>
      </w:pPr>
      <w:r w:rsidRPr="006A0503">
        <w:rPr>
          <w:sz w:val="22"/>
          <w:szCs w:val="22"/>
        </w:rPr>
        <w:t xml:space="preserve">“Lo” = 0.16 </w:t>
      </w:r>
      <w:proofErr w:type="spellStart"/>
      <w:r w:rsidRPr="006A0503">
        <w:rPr>
          <w:sz w:val="22"/>
          <w:szCs w:val="22"/>
        </w:rPr>
        <w:t>fmol</w:t>
      </w:r>
      <w:proofErr w:type="spellEnd"/>
      <w:r w:rsidRPr="006A0503">
        <w:rPr>
          <w:sz w:val="22"/>
          <w:szCs w:val="22"/>
        </w:rPr>
        <w:t>/</w:t>
      </w:r>
      <w:proofErr w:type="spellStart"/>
      <w:r w:rsidRPr="006A0503">
        <w:rPr>
          <w:sz w:val="22"/>
          <w:szCs w:val="22"/>
        </w:rPr>
        <w:t>ug</w:t>
      </w:r>
      <w:proofErr w:type="spellEnd"/>
    </w:p>
    <w:p w:rsidR="006A0503" w:rsidRPr="006A0503" w:rsidRDefault="006A0503" w:rsidP="00F822F9">
      <w:pPr>
        <w:numPr>
          <w:ilvl w:val="2"/>
          <w:numId w:val="4"/>
        </w:numPr>
        <w:rPr>
          <w:sz w:val="22"/>
          <w:szCs w:val="22"/>
        </w:rPr>
      </w:pPr>
      <w:r w:rsidRPr="006A0503">
        <w:rPr>
          <w:sz w:val="22"/>
          <w:szCs w:val="22"/>
        </w:rPr>
        <w:t xml:space="preserve">“Med” = 0.48 </w:t>
      </w:r>
      <w:proofErr w:type="spellStart"/>
      <w:r w:rsidRPr="006A0503">
        <w:rPr>
          <w:sz w:val="22"/>
          <w:szCs w:val="22"/>
        </w:rPr>
        <w:t>fmol</w:t>
      </w:r>
      <w:proofErr w:type="spellEnd"/>
      <w:r w:rsidRPr="006A0503">
        <w:rPr>
          <w:sz w:val="22"/>
          <w:szCs w:val="22"/>
        </w:rPr>
        <w:t>/</w:t>
      </w:r>
      <w:proofErr w:type="spellStart"/>
      <w:r w:rsidRPr="006A0503">
        <w:rPr>
          <w:sz w:val="22"/>
          <w:szCs w:val="22"/>
        </w:rPr>
        <w:t>ug</w:t>
      </w:r>
      <w:proofErr w:type="spellEnd"/>
    </w:p>
    <w:p w:rsidR="006A0503" w:rsidRPr="006A0503" w:rsidRDefault="006A0503" w:rsidP="00F822F9">
      <w:pPr>
        <w:numPr>
          <w:ilvl w:val="2"/>
          <w:numId w:val="4"/>
        </w:numPr>
        <w:rPr>
          <w:sz w:val="22"/>
          <w:szCs w:val="22"/>
        </w:rPr>
      </w:pPr>
      <w:r w:rsidRPr="006A0503">
        <w:rPr>
          <w:sz w:val="22"/>
          <w:szCs w:val="22"/>
        </w:rPr>
        <w:t xml:space="preserve">“Hi” = 1.92 </w:t>
      </w:r>
      <w:proofErr w:type="spellStart"/>
      <w:r w:rsidRPr="006A0503">
        <w:rPr>
          <w:sz w:val="22"/>
          <w:szCs w:val="22"/>
        </w:rPr>
        <w:t>fmol</w:t>
      </w:r>
      <w:proofErr w:type="spellEnd"/>
      <w:r w:rsidRPr="006A0503">
        <w:rPr>
          <w:sz w:val="22"/>
          <w:szCs w:val="22"/>
        </w:rPr>
        <w:t>/</w:t>
      </w:r>
      <w:proofErr w:type="spellStart"/>
      <w:r w:rsidRPr="006A0503">
        <w:rPr>
          <w:sz w:val="22"/>
          <w:szCs w:val="22"/>
        </w:rPr>
        <w:t>ug</w:t>
      </w:r>
      <w:proofErr w:type="spellEnd"/>
    </w:p>
    <w:p w:rsidR="006A0503" w:rsidRDefault="006A0503" w:rsidP="00F822F9">
      <w:pPr>
        <w:numPr>
          <w:ilvl w:val="1"/>
          <w:numId w:val="4"/>
        </w:numPr>
        <w:rPr>
          <w:sz w:val="22"/>
          <w:szCs w:val="22"/>
        </w:rPr>
      </w:pPr>
      <w:r w:rsidRPr="006A0503">
        <w:rPr>
          <w:sz w:val="22"/>
          <w:szCs w:val="22"/>
        </w:rPr>
        <w:t xml:space="preserve">Five replicates of these samples were prepared by adding H-SIS </w:t>
      </w:r>
      <w:proofErr w:type="spellStart"/>
      <w:r w:rsidRPr="006A0503">
        <w:rPr>
          <w:sz w:val="22"/>
          <w:szCs w:val="22"/>
        </w:rPr>
        <w:t>phosphopeptides</w:t>
      </w:r>
      <w:proofErr w:type="spellEnd"/>
      <w:r w:rsidRPr="006A0503">
        <w:rPr>
          <w:sz w:val="22"/>
          <w:szCs w:val="22"/>
        </w:rPr>
        <w:t xml:space="preserve"> into digested, desalted lysate at each of the three concentration levels. These samples were then frozen. On each of 5 non-overlapping consecutive days, a set of samples were thawed and spiked with standard amount of M-SIS </w:t>
      </w:r>
      <w:proofErr w:type="spellStart"/>
      <w:r w:rsidRPr="006A0503">
        <w:rPr>
          <w:sz w:val="22"/>
          <w:szCs w:val="22"/>
        </w:rPr>
        <w:t>phosphopeptides</w:t>
      </w:r>
      <w:proofErr w:type="spellEnd"/>
      <w:r w:rsidRPr="006A0503">
        <w:rPr>
          <w:sz w:val="22"/>
          <w:szCs w:val="22"/>
        </w:rPr>
        <w:t xml:space="preserve"> (five replicates of each M-SIS were also prepared and frozen), enriched using automated IMAC and analyzed by targeted mass spectrometry. </w:t>
      </w:r>
    </w:p>
    <w:p w:rsidR="006A0503" w:rsidRPr="00A13403" w:rsidRDefault="006A0503" w:rsidP="00F822F9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A13403">
        <w:rPr>
          <w:b/>
        </w:rPr>
        <w:lastRenderedPageBreak/>
        <w:t xml:space="preserve">Preparation of </w:t>
      </w:r>
      <w:r>
        <w:rPr>
          <w:b/>
        </w:rPr>
        <w:t>Repeatability Samples - Completed before any enrichments</w:t>
      </w:r>
    </w:p>
    <w:p w:rsidR="006A0503" w:rsidRDefault="006A0503" w:rsidP="00F822F9">
      <w:pPr>
        <w:pStyle w:val="ListParagraph"/>
        <w:numPr>
          <w:ilvl w:val="1"/>
          <w:numId w:val="4"/>
        </w:numPr>
        <w:spacing w:line="240" w:lineRule="auto"/>
      </w:pPr>
      <w:r>
        <w:t>Cell lysates were prepared as described in SOP_Broad_SamplePrep&amp;PhosphoEnrich_0</w:t>
      </w:r>
      <w:r>
        <w:t>2</w:t>
      </w:r>
      <w:r>
        <w:t>, BRD-001, “</w:t>
      </w:r>
      <w:r w:rsidRPr="001A3642">
        <w:rPr>
          <w:b/>
          <w:bCs/>
        </w:rPr>
        <w:t xml:space="preserve">Cell Lysis, Tryptic Digestion, and </w:t>
      </w:r>
      <w:proofErr w:type="spellStart"/>
      <w:r w:rsidRPr="001A3642">
        <w:rPr>
          <w:b/>
          <w:bCs/>
        </w:rPr>
        <w:t>Phosphopeptide</w:t>
      </w:r>
      <w:proofErr w:type="spellEnd"/>
      <w:r w:rsidRPr="001A3642">
        <w:rPr>
          <w:b/>
          <w:bCs/>
        </w:rPr>
        <w:t xml:space="preserve"> Enrichment by Automated Immobilized Metal Affinity Chromatography (IMAC)</w:t>
      </w:r>
      <w:r>
        <w:rPr>
          <w:b/>
          <w:bCs/>
        </w:rPr>
        <w:t>”</w:t>
      </w:r>
      <w:r>
        <w:t xml:space="preserve">. </w:t>
      </w:r>
    </w:p>
    <w:p w:rsidR="006A0503" w:rsidRDefault="006A0503" w:rsidP="00F822F9">
      <w:pPr>
        <w:pStyle w:val="ListParagraph"/>
        <w:numPr>
          <w:ilvl w:val="1"/>
          <w:numId w:val="4"/>
        </w:numPr>
        <w:spacing w:line="240" w:lineRule="auto"/>
      </w:pPr>
      <w:proofErr w:type="spellStart"/>
      <w:r>
        <w:t>Resuspend</w:t>
      </w:r>
      <w:proofErr w:type="spellEnd"/>
      <w:r>
        <w:t xml:space="preserve"> cell lysates in 50% acetonitrile to a final concentration of 2.5 mg/ml.</w:t>
      </w:r>
    </w:p>
    <w:p w:rsidR="006A0503" w:rsidRDefault="006A0503" w:rsidP="00F822F9">
      <w:pPr>
        <w:pStyle w:val="ListParagraph"/>
        <w:numPr>
          <w:ilvl w:val="1"/>
          <w:numId w:val="4"/>
        </w:numPr>
        <w:spacing w:line="240" w:lineRule="auto"/>
      </w:pPr>
      <w:r>
        <w:t xml:space="preserve">Label 15 </w:t>
      </w:r>
      <w:proofErr w:type="spellStart"/>
      <w:r>
        <w:t>microcentrifuge</w:t>
      </w:r>
      <w:proofErr w:type="spellEnd"/>
      <w:r>
        <w:t xml:space="preserve"> tubes (1.5 mL):  label five “Lo”, five “Med” and five “Hi”.</w:t>
      </w:r>
    </w:p>
    <w:p w:rsidR="006A0503" w:rsidRDefault="006A0503" w:rsidP="00F822F9">
      <w:pPr>
        <w:pStyle w:val="ListParagraph"/>
        <w:numPr>
          <w:ilvl w:val="1"/>
          <w:numId w:val="4"/>
        </w:numPr>
        <w:spacing w:line="240" w:lineRule="auto"/>
      </w:pPr>
      <w:r>
        <w:t xml:space="preserve">Aliquot 660 </w:t>
      </w:r>
      <w:proofErr w:type="spellStart"/>
      <w:r>
        <w:t>uL</w:t>
      </w:r>
      <w:proofErr w:type="spellEnd"/>
      <w:r>
        <w:t xml:space="preserve"> of 2.5 mg/mL digested, desalted lysate to each tube.</w:t>
      </w:r>
    </w:p>
    <w:p w:rsidR="006A0503" w:rsidRDefault="006A0503" w:rsidP="00F822F9">
      <w:pPr>
        <w:pStyle w:val="ListParagraph"/>
        <w:numPr>
          <w:ilvl w:val="1"/>
          <w:numId w:val="4"/>
        </w:numPr>
        <w:spacing w:line="240" w:lineRule="auto"/>
      </w:pPr>
      <w:r>
        <w:t xml:space="preserve">Prepare a mixture of heavy </w:t>
      </w:r>
      <w:proofErr w:type="spellStart"/>
      <w:r>
        <w:t>phosphospeptides</w:t>
      </w:r>
      <w:proofErr w:type="spellEnd"/>
      <w:r>
        <w:t xml:space="preserve"> from H-SIS stock mixture (2 </w:t>
      </w:r>
      <w:proofErr w:type="spellStart"/>
      <w:r>
        <w:t>pmol</w:t>
      </w:r>
      <w:proofErr w:type="spellEnd"/>
      <w:r>
        <w:t>/</w:t>
      </w:r>
      <w:proofErr w:type="spellStart"/>
      <w:r>
        <w:t>uL</w:t>
      </w:r>
      <w:proofErr w:type="spellEnd"/>
      <w:r>
        <w:t>) in a single tube for each of the 3 levels of concentration as described below:</w:t>
      </w:r>
    </w:p>
    <w:p w:rsidR="006A0503" w:rsidRDefault="006A0503" w:rsidP="00F822F9">
      <w:pPr>
        <w:pStyle w:val="ListParagraph"/>
        <w:numPr>
          <w:ilvl w:val="2"/>
          <w:numId w:val="4"/>
        </w:numPr>
        <w:spacing w:line="240" w:lineRule="auto"/>
      </w:pPr>
      <w:r>
        <w:t xml:space="preserve">Lo – (0.16 </w:t>
      </w:r>
      <w:proofErr w:type="spellStart"/>
      <w:r>
        <w:t>fmol</w:t>
      </w:r>
      <w:proofErr w:type="spellEnd"/>
      <w:r>
        <w:t>/</w:t>
      </w:r>
      <w:proofErr w:type="spellStart"/>
      <w:r>
        <w:t>ug</w:t>
      </w:r>
      <w:proofErr w:type="spellEnd"/>
      <w:r>
        <w:t xml:space="preserve">): 2.4 </w:t>
      </w:r>
      <w:proofErr w:type="spellStart"/>
      <w:r>
        <w:t>uL</w:t>
      </w:r>
      <w:proofErr w:type="spellEnd"/>
      <w:r>
        <w:t xml:space="preserve"> H-SIS and 97.6 </w:t>
      </w:r>
      <w:proofErr w:type="spellStart"/>
      <w:r>
        <w:t>uL</w:t>
      </w:r>
      <w:proofErr w:type="spellEnd"/>
      <w:r>
        <w:t xml:space="preserve"> 80% ACN</w:t>
      </w:r>
    </w:p>
    <w:p w:rsidR="006A0503" w:rsidRDefault="006A0503" w:rsidP="00F822F9">
      <w:pPr>
        <w:pStyle w:val="ListParagraph"/>
        <w:numPr>
          <w:ilvl w:val="2"/>
          <w:numId w:val="4"/>
        </w:numPr>
        <w:spacing w:line="240" w:lineRule="auto"/>
      </w:pPr>
      <w:r>
        <w:t xml:space="preserve">Med – (0.48 </w:t>
      </w:r>
      <w:proofErr w:type="spellStart"/>
      <w:r>
        <w:t>fmol</w:t>
      </w:r>
      <w:proofErr w:type="spellEnd"/>
      <w:r>
        <w:t>/</w:t>
      </w:r>
      <w:proofErr w:type="spellStart"/>
      <w:r>
        <w:t>ug</w:t>
      </w:r>
      <w:proofErr w:type="spellEnd"/>
      <w:r>
        <w:t xml:space="preserve">): 7.2 </w:t>
      </w:r>
      <w:proofErr w:type="spellStart"/>
      <w:r>
        <w:t>uL</w:t>
      </w:r>
      <w:proofErr w:type="spellEnd"/>
      <w:r>
        <w:t xml:space="preserve"> H-SIS and 92.8 </w:t>
      </w:r>
      <w:proofErr w:type="spellStart"/>
      <w:r>
        <w:t>uL</w:t>
      </w:r>
      <w:proofErr w:type="spellEnd"/>
      <w:r>
        <w:t xml:space="preserve"> 80% ACN</w:t>
      </w:r>
    </w:p>
    <w:p w:rsidR="006A0503" w:rsidRDefault="006A0503" w:rsidP="00F822F9">
      <w:pPr>
        <w:pStyle w:val="ListParagraph"/>
        <w:numPr>
          <w:ilvl w:val="2"/>
          <w:numId w:val="4"/>
        </w:numPr>
        <w:spacing w:line="240" w:lineRule="auto"/>
      </w:pPr>
      <w:r>
        <w:t xml:space="preserve">Hi – (1.92 </w:t>
      </w:r>
      <w:proofErr w:type="spellStart"/>
      <w:r>
        <w:t>fmol</w:t>
      </w:r>
      <w:proofErr w:type="spellEnd"/>
      <w:r>
        <w:t>/</w:t>
      </w:r>
      <w:proofErr w:type="spellStart"/>
      <w:r>
        <w:t>ug</w:t>
      </w:r>
      <w:proofErr w:type="spellEnd"/>
      <w:r>
        <w:t xml:space="preserve">): 28.8 </w:t>
      </w:r>
      <w:proofErr w:type="spellStart"/>
      <w:r>
        <w:t>uL</w:t>
      </w:r>
      <w:proofErr w:type="spellEnd"/>
      <w:r>
        <w:t xml:space="preserve"> H-SIS and 71.2 </w:t>
      </w:r>
      <w:proofErr w:type="spellStart"/>
      <w:r>
        <w:t>uL</w:t>
      </w:r>
      <w:proofErr w:type="spellEnd"/>
      <w:r>
        <w:t xml:space="preserve"> 80% ACN</w:t>
      </w:r>
    </w:p>
    <w:p w:rsidR="006A0503" w:rsidRDefault="006A0503" w:rsidP="006A0503">
      <w:pPr>
        <w:pStyle w:val="ListParagraph"/>
        <w:spacing w:line="240" w:lineRule="auto"/>
        <w:ind w:left="2160"/>
      </w:pPr>
    </w:p>
    <w:p w:rsidR="006A0503" w:rsidRDefault="006A0503" w:rsidP="00F822F9">
      <w:pPr>
        <w:pStyle w:val="ListParagraph"/>
        <w:numPr>
          <w:ilvl w:val="1"/>
          <w:numId w:val="4"/>
        </w:numPr>
        <w:spacing w:line="240" w:lineRule="auto"/>
      </w:pPr>
      <w:r>
        <w:t>Prepare five tubes for each concentration of Lo, Med, and Hi from the working stock mixtures in a single tube for each of the 3 levels of concentration as described below:</w:t>
      </w:r>
    </w:p>
    <w:p w:rsidR="006A0503" w:rsidRDefault="006A0503" w:rsidP="00F822F9">
      <w:pPr>
        <w:pStyle w:val="ListParagraph"/>
        <w:numPr>
          <w:ilvl w:val="2"/>
          <w:numId w:val="4"/>
        </w:numPr>
        <w:spacing w:line="240" w:lineRule="auto"/>
      </w:pPr>
      <w:r>
        <w:t xml:space="preserve">Add 5 </w:t>
      </w:r>
      <w:proofErr w:type="spellStart"/>
      <w:r>
        <w:t>uL</w:t>
      </w:r>
      <w:proofErr w:type="spellEnd"/>
      <w:r>
        <w:t xml:space="preserve"> of the Lo (0.16 </w:t>
      </w:r>
      <w:proofErr w:type="spellStart"/>
      <w:r>
        <w:t>fmol</w:t>
      </w:r>
      <w:proofErr w:type="spellEnd"/>
      <w:r>
        <w:t>/</w:t>
      </w:r>
      <w:proofErr w:type="spellStart"/>
      <w:r>
        <w:t>ug</w:t>
      </w:r>
      <w:proofErr w:type="spellEnd"/>
      <w:r>
        <w:t>) to each tube labeled “Lo”.</w:t>
      </w:r>
    </w:p>
    <w:p w:rsidR="006A0503" w:rsidRDefault="006A0503" w:rsidP="00F822F9">
      <w:pPr>
        <w:pStyle w:val="ListParagraph"/>
        <w:numPr>
          <w:ilvl w:val="2"/>
          <w:numId w:val="4"/>
        </w:numPr>
        <w:spacing w:line="240" w:lineRule="auto"/>
      </w:pPr>
      <w:r>
        <w:t xml:space="preserve">Add 5 </w:t>
      </w:r>
      <w:proofErr w:type="spellStart"/>
      <w:r>
        <w:t>uL</w:t>
      </w:r>
      <w:proofErr w:type="spellEnd"/>
      <w:r>
        <w:t xml:space="preserve"> of the Med (0.48 </w:t>
      </w:r>
      <w:proofErr w:type="spellStart"/>
      <w:r>
        <w:t>fmol</w:t>
      </w:r>
      <w:proofErr w:type="spellEnd"/>
      <w:r>
        <w:t>/</w:t>
      </w:r>
      <w:proofErr w:type="spellStart"/>
      <w:r>
        <w:t>ug</w:t>
      </w:r>
      <w:proofErr w:type="spellEnd"/>
      <w:r>
        <w:t>) to each tube labeled “Med”.</w:t>
      </w:r>
    </w:p>
    <w:p w:rsidR="006A0503" w:rsidRDefault="006A0503" w:rsidP="00F822F9">
      <w:pPr>
        <w:pStyle w:val="ListParagraph"/>
        <w:numPr>
          <w:ilvl w:val="2"/>
          <w:numId w:val="4"/>
        </w:numPr>
        <w:spacing w:line="240" w:lineRule="auto"/>
      </w:pPr>
      <w:r>
        <w:t xml:space="preserve">Add 5 </w:t>
      </w:r>
      <w:proofErr w:type="spellStart"/>
      <w:r>
        <w:t>uL</w:t>
      </w:r>
      <w:proofErr w:type="spellEnd"/>
      <w:r>
        <w:t xml:space="preserve"> of the Hi (1.92 </w:t>
      </w:r>
      <w:proofErr w:type="spellStart"/>
      <w:r>
        <w:t>fmol</w:t>
      </w:r>
      <w:proofErr w:type="spellEnd"/>
      <w:r>
        <w:t>/</w:t>
      </w:r>
      <w:proofErr w:type="spellStart"/>
      <w:r>
        <w:t>ug</w:t>
      </w:r>
      <w:proofErr w:type="spellEnd"/>
      <w:r>
        <w:t>) to each tube labeled “Hi”.</w:t>
      </w:r>
    </w:p>
    <w:p w:rsidR="006A0503" w:rsidRDefault="006A0503" w:rsidP="006A0503">
      <w:pPr>
        <w:pStyle w:val="ListParagraph"/>
        <w:spacing w:line="240" w:lineRule="auto"/>
        <w:ind w:left="2160"/>
      </w:pPr>
    </w:p>
    <w:p w:rsidR="006A0503" w:rsidRDefault="006A0503" w:rsidP="00F822F9">
      <w:pPr>
        <w:pStyle w:val="ListParagraph"/>
        <w:numPr>
          <w:ilvl w:val="1"/>
          <w:numId w:val="4"/>
        </w:numPr>
        <w:spacing w:line="240" w:lineRule="auto"/>
      </w:pPr>
      <w:r>
        <w:t>Freeze all 15 sample tubes at -80</w:t>
      </w:r>
      <w:r w:rsidRPr="00A3194A">
        <w:rPr>
          <w:vertAlign w:val="superscript"/>
        </w:rPr>
        <w:t>o</w:t>
      </w:r>
      <w:r>
        <w:t>C.</w:t>
      </w:r>
    </w:p>
    <w:p w:rsidR="006A0503" w:rsidRDefault="006A0503" w:rsidP="00F822F9">
      <w:pPr>
        <w:pStyle w:val="ListParagraph"/>
        <w:numPr>
          <w:ilvl w:val="1"/>
          <w:numId w:val="4"/>
        </w:numPr>
        <w:spacing w:line="240" w:lineRule="auto"/>
      </w:pPr>
      <w:r>
        <w:t xml:space="preserve">Aliquot 7 </w:t>
      </w:r>
      <w:proofErr w:type="spellStart"/>
      <w:r>
        <w:t>uL</w:t>
      </w:r>
      <w:proofErr w:type="spellEnd"/>
      <w:r>
        <w:t xml:space="preserve"> M-SIS </w:t>
      </w:r>
      <w:proofErr w:type="spellStart"/>
      <w:r>
        <w:t>phosphopeptide</w:t>
      </w:r>
      <w:proofErr w:type="spellEnd"/>
      <w:r>
        <w:t xml:space="preserve"> </w:t>
      </w:r>
      <w:proofErr w:type="gramStart"/>
      <w:r>
        <w:t xml:space="preserve">stock (1.78 </w:t>
      </w:r>
      <w:proofErr w:type="spellStart"/>
      <w:r>
        <w:t>pmol</w:t>
      </w:r>
      <w:proofErr w:type="spellEnd"/>
      <w:r>
        <w:t>/</w:t>
      </w:r>
      <w:proofErr w:type="spellStart"/>
      <w:r>
        <w:t>uL</w:t>
      </w:r>
      <w:proofErr w:type="spellEnd"/>
      <w:r>
        <w:t>) into 5 tubes labeled “Med SIS” and freeze</w:t>
      </w:r>
      <w:proofErr w:type="gramEnd"/>
      <w:r>
        <w:t xml:space="preserve"> these aliquots at -80</w:t>
      </w:r>
      <w:r w:rsidRPr="00A3194A">
        <w:rPr>
          <w:vertAlign w:val="superscript"/>
        </w:rPr>
        <w:t>o</w:t>
      </w:r>
      <w:r>
        <w:t>C.</w:t>
      </w:r>
    </w:p>
    <w:p w:rsidR="006A0503" w:rsidRDefault="006A0503" w:rsidP="006A0503">
      <w:pPr>
        <w:ind w:left="1440"/>
        <w:rPr>
          <w:sz w:val="22"/>
          <w:szCs w:val="22"/>
        </w:rPr>
      </w:pPr>
    </w:p>
    <w:p w:rsidR="00711C4A" w:rsidRPr="00711C4A" w:rsidRDefault="00711C4A" w:rsidP="00F822F9">
      <w:pPr>
        <w:numPr>
          <w:ilvl w:val="0"/>
          <w:numId w:val="4"/>
        </w:numPr>
        <w:rPr>
          <w:b/>
          <w:sz w:val="22"/>
          <w:szCs w:val="22"/>
        </w:rPr>
      </w:pPr>
      <w:r w:rsidRPr="00711C4A">
        <w:rPr>
          <w:b/>
          <w:sz w:val="22"/>
          <w:szCs w:val="22"/>
        </w:rPr>
        <w:t>Preparation of Sample Plate – Performed each day of enrichment for 5 days</w:t>
      </w:r>
    </w:p>
    <w:p w:rsidR="00711C4A" w:rsidRPr="00711C4A" w:rsidRDefault="00711C4A" w:rsidP="00F822F9">
      <w:pPr>
        <w:numPr>
          <w:ilvl w:val="1"/>
          <w:numId w:val="4"/>
        </w:numPr>
        <w:rPr>
          <w:sz w:val="22"/>
          <w:szCs w:val="22"/>
        </w:rPr>
      </w:pPr>
      <w:r w:rsidRPr="00711C4A">
        <w:rPr>
          <w:sz w:val="22"/>
          <w:szCs w:val="22"/>
        </w:rPr>
        <w:t>Remove a single aliquot of each of the following previously prepped samples:</w:t>
      </w:r>
    </w:p>
    <w:p w:rsidR="00711C4A" w:rsidRPr="00711C4A" w:rsidRDefault="00711C4A" w:rsidP="00F822F9">
      <w:pPr>
        <w:numPr>
          <w:ilvl w:val="2"/>
          <w:numId w:val="4"/>
        </w:numPr>
        <w:rPr>
          <w:sz w:val="22"/>
          <w:szCs w:val="22"/>
        </w:rPr>
      </w:pPr>
      <w:r w:rsidRPr="00711C4A">
        <w:rPr>
          <w:sz w:val="22"/>
          <w:szCs w:val="22"/>
        </w:rPr>
        <w:t xml:space="preserve">“Med SIS” stock (7 </w:t>
      </w:r>
      <w:proofErr w:type="spellStart"/>
      <w:r w:rsidRPr="00711C4A">
        <w:rPr>
          <w:sz w:val="22"/>
          <w:szCs w:val="22"/>
        </w:rPr>
        <w:t>uL</w:t>
      </w:r>
      <w:proofErr w:type="spellEnd"/>
      <w:r w:rsidRPr="00711C4A">
        <w:rPr>
          <w:sz w:val="22"/>
          <w:szCs w:val="22"/>
        </w:rPr>
        <w:t xml:space="preserve"> @ 1.78 </w:t>
      </w:r>
      <w:proofErr w:type="spellStart"/>
      <w:r w:rsidRPr="00711C4A">
        <w:rPr>
          <w:sz w:val="22"/>
          <w:szCs w:val="22"/>
        </w:rPr>
        <w:t>pmol</w:t>
      </w:r>
      <w:proofErr w:type="spellEnd"/>
      <w:r w:rsidRPr="00711C4A">
        <w:rPr>
          <w:sz w:val="22"/>
          <w:szCs w:val="22"/>
        </w:rPr>
        <w:t>/</w:t>
      </w:r>
      <w:proofErr w:type="spellStart"/>
      <w:r w:rsidRPr="00711C4A">
        <w:rPr>
          <w:sz w:val="22"/>
          <w:szCs w:val="22"/>
        </w:rPr>
        <w:t>uL</w:t>
      </w:r>
      <w:proofErr w:type="spellEnd"/>
      <w:r w:rsidRPr="00711C4A">
        <w:rPr>
          <w:sz w:val="22"/>
          <w:szCs w:val="22"/>
        </w:rPr>
        <w:t>)</w:t>
      </w:r>
    </w:p>
    <w:p w:rsidR="00711C4A" w:rsidRPr="00711C4A" w:rsidRDefault="00711C4A" w:rsidP="00F822F9">
      <w:pPr>
        <w:numPr>
          <w:ilvl w:val="2"/>
          <w:numId w:val="4"/>
        </w:numPr>
        <w:rPr>
          <w:sz w:val="22"/>
          <w:szCs w:val="22"/>
        </w:rPr>
      </w:pPr>
      <w:r w:rsidRPr="00711C4A">
        <w:rPr>
          <w:sz w:val="22"/>
          <w:szCs w:val="22"/>
        </w:rPr>
        <w:t>“Hi” sample</w:t>
      </w:r>
    </w:p>
    <w:p w:rsidR="00711C4A" w:rsidRPr="00711C4A" w:rsidRDefault="00711C4A" w:rsidP="00F822F9">
      <w:pPr>
        <w:numPr>
          <w:ilvl w:val="2"/>
          <w:numId w:val="4"/>
        </w:numPr>
        <w:rPr>
          <w:sz w:val="22"/>
          <w:szCs w:val="22"/>
        </w:rPr>
      </w:pPr>
      <w:r w:rsidRPr="00711C4A">
        <w:rPr>
          <w:sz w:val="22"/>
          <w:szCs w:val="22"/>
        </w:rPr>
        <w:t>“Med” sample</w:t>
      </w:r>
    </w:p>
    <w:p w:rsidR="00711C4A" w:rsidRPr="00711C4A" w:rsidRDefault="00711C4A" w:rsidP="00F822F9">
      <w:pPr>
        <w:numPr>
          <w:ilvl w:val="2"/>
          <w:numId w:val="4"/>
        </w:numPr>
        <w:rPr>
          <w:sz w:val="22"/>
          <w:szCs w:val="22"/>
        </w:rPr>
      </w:pPr>
      <w:r w:rsidRPr="00711C4A">
        <w:rPr>
          <w:sz w:val="22"/>
          <w:szCs w:val="22"/>
        </w:rPr>
        <w:t>“Lo” sample</w:t>
      </w:r>
    </w:p>
    <w:p w:rsidR="00711C4A" w:rsidRPr="00711C4A" w:rsidRDefault="00711C4A" w:rsidP="00F822F9">
      <w:pPr>
        <w:numPr>
          <w:ilvl w:val="1"/>
          <w:numId w:val="4"/>
        </w:numPr>
        <w:rPr>
          <w:sz w:val="22"/>
          <w:szCs w:val="22"/>
        </w:rPr>
      </w:pPr>
      <w:r w:rsidRPr="00711C4A">
        <w:rPr>
          <w:sz w:val="22"/>
          <w:szCs w:val="22"/>
        </w:rPr>
        <w:t xml:space="preserve">Add 93 </w:t>
      </w:r>
      <w:proofErr w:type="spellStart"/>
      <w:r w:rsidRPr="00711C4A">
        <w:rPr>
          <w:sz w:val="22"/>
          <w:szCs w:val="22"/>
        </w:rPr>
        <w:t>uL</w:t>
      </w:r>
      <w:proofErr w:type="spellEnd"/>
      <w:r w:rsidRPr="00711C4A">
        <w:rPr>
          <w:sz w:val="22"/>
          <w:szCs w:val="22"/>
        </w:rPr>
        <w:t xml:space="preserve"> 80% ACN to “Med SIS” stock tube to bring final concentration to 120 </w:t>
      </w:r>
      <w:proofErr w:type="spellStart"/>
      <w:r w:rsidRPr="00711C4A">
        <w:rPr>
          <w:sz w:val="22"/>
          <w:szCs w:val="22"/>
        </w:rPr>
        <w:t>fmol</w:t>
      </w:r>
      <w:proofErr w:type="spellEnd"/>
      <w:r w:rsidRPr="00711C4A">
        <w:rPr>
          <w:sz w:val="22"/>
          <w:szCs w:val="22"/>
        </w:rPr>
        <w:t>/</w:t>
      </w:r>
      <w:proofErr w:type="spellStart"/>
      <w:r w:rsidRPr="00711C4A">
        <w:rPr>
          <w:sz w:val="22"/>
          <w:szCs w:val="22"/>
        </w:rPr>
        <w:t>uL</w:t>
      </w:r>
      <w:proofErr w:type="spellEnd"/>
      <w:r w:rsidRPr="00711C4A">
        <w:rPr>
          <w:sz w:val="22"/>
          <w:szCs w:val="22"/>
        </w:rPr>
        <w:t xml:space="preserve">. </w:t>
      </w:r>
    </w:p>
    <w:p w:rsidR="00711C4A" w:rsidRPr="00711C4A" w:rsidRDefault="00711C4A" w:rsidP="00F822F9">
      <w:pPr>
        <w:numPr>
          <w:ilvl w:val="1"/>
          <w:numId w:val="4"/>
        </w:numPr>
        <w:rPr>
          <w:sz w:val="22"/>
          <w:szCs w:val="22"/>
        </w:rPr>
      </w:pPr>
      <w:r w:rsidRPr="00711C4A">
        <w:rPr>
          <w:sz w:val="22"/>
          <w:szCs w:val="22"/>
        </w:rPr>
        <w:t xml:space="preserve">Add 5 </w:t>
      </w:r>
      <w:proofErr w:type="spellStart"/>
      <w:r w:rsidRPr="00711C4A">
        <w:rPr>
          <w:sz w:val="22"/>
          <w:szCs w:val="22"/>
        </w:rPr>
        <w:t>uL</w:t>
      </w:r>
      <w:proofErr w:type="spellEnd"/>
      <w:r w:rsidRPr="00711C4A">
        <w:rPr>
          <w:sz w:val="22"/>
          <w:szCs w:val="22"/>
        </w:rPr>
        <w:t xml:space="preserve"> of 120 </w:t>
      </w:r>
      <w:proofErr w:type="spellStart"/>
      <w:r w:rsidRPr="00711C4A">
        <w:rPr>
          <w:sz w:val="22"/>
          <w:szCs w:val="22"/>
        </w:rPr>
        <w:t>fmol</w:t>
      </w:r>
      <w:proofErr w:type="spellEnd"/>
      <w:r w:rsidRPr="00711C4A">
        <w:rPr>
          <w:sz w:val="22"/>
          <w:szCs w:val="22"/>
        </w:rPr>
        <w:t>/</w:t>
      </w:r>
      <w:proofErr w:type="spellStart"/>
      <w:r w:rsidRPr="00711C4A">
        <w:rPr>
          <w:sz w:val="22"/>
          <w:szCs w:val="22"/>
        </w:rPr>
        <w:t>uL</w:t>
      </w:r>
      <w:proofErr w:type="spellEnd"/>
      <w:r w:rsidRPr="00711C4A">
        <w:rPr>
          <w:sz w:val="22"/>
          <w:szCs w:val="22"/>
        </w:rPr>
        <w:t xml:space="preserve"> Med SIS to each of the 3 sample tubes (“Hi”, “Med”, </w:t>
      </w:r>
      <w:proofErr w:type="gramStart"/>
      <w:r w:rsidRPr="00711C4A">
        <w:rPr>
          <w:sz w:val="22"/>
          <w:szCs w:val="22"/>
        </w:rPr>
        <w:t>“</w:t>
      </w:r>
      <w:proofErr w:type="gramEnd"/>
      <w:r w:rsidRPr="00711C4A">
        <w:rPr>
          <w:sz w:val="22"/>
          <w:szCs w:val="22"/>
        </w:rPr>
        <w:t xml:space="preserve">Lo”). </w:t>
      </w:r>
    </w:p>
    <w:p w:rsidR="00711C4A" w:rsidRPr="00711C4A" w:rsidRDefault="00711C4A" w:rsidP="00F822F9">
      <w:pPr>
        <w:numPr>
          <w:ilvl w:val="1"/>
          <w:numId w:val="4"/>
        </w:numPr>
        <w:rPr>
          <w:sz w:val="22"/>
          <w:szCs w:val="22"/>
        </w:rPr>
      </w:pPr>
      <w:r w:rsidRPr="00711C4A">
        <w:rPr>
          <w:sz w:val="22"/>
          <w:szCs w:val="22"/>
        </w:rPr>
        <w:t>Divide each concentration point into process triplicate on the plate, as depicted below:</w:t>
      </w:r>
    </w:p>
    <w:p w:rsidR="00711C4A" w:rsidRPr="00711C4A" w:rsidRDefault="00711C4A" w:rsidP="00711C4A">
      <w:pPr>
        <w:rPr>
          <w:sz w:val="22"/>
          <w:szCs w:val="22"/>
        </w:rPr>
      </w:pPr>
      <w:r w:rsidRPr="00711C4A">
        <w:rPr>
          <w:sz w:val="22"/>
          <w:szCs w:val="22"/>
        </w:rPr>
        <w:lastRenderedPageBreak/>
        <w:drawing>
          <wp:inline distT="0" distB="0" distL="0" distR="0" wp14:anchorId="69D1408F" wp14:editId="1BA6AD8E">
            <wp:extent cx="5667153" cy="36709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peatability_EnrichmentPlateRandomizationSchem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8653" cy="3671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C4A" w:rsidRDefault="00711C4A" w:rsidP="00711C4A">
      <w:pPr>
        <w:ind w:left="1440"/>
        <w:rPr>
          <w:sz w:val="22"/>
          <w:szCs w:val="22"/>
        </w:rPr>
      </w:pPr>
    </w:p>
    <w:p w:rsidR="00711C4A" w:rsidRPr="00711C4A" w:rsidRDefault="00711C4A" w:rsidP="00F822F9">
      <w:pPr>
        <w:numPr>
          <w:ilvl w:val="1"/>
          <w:numId w:val="4"/>
        </w:numPr>
        <w:rPr>
          <w:sz w:val="22"/>
          <w:szCs w:val="22"/>
        </w:rPr>
      </w:pPr>
      <w:r w:rsidRPr="00711C4A">
        <w:rPr>
          <w:sz w:val="22"/>
          <w:szCs w:val="22"/>
        </w:rPr>
        <w:t xml:space="preserve">Follow IMAC enrichment protocol on </w:t>
      </w:r>
      <w:proofErr w:type="spellStart"/>
      <w:r w:rsidRPr="00711C4A">
        <w:rPr>
          <w:sz w:val="22"/>
          <w:szCs w:val="22"/>
        </w:rPr>
        <w:t>AssayMAP</w:t>
      </w:r>
      <w:proofErr w:type="spellEnd"/>
      <w:r w:rsidRPr="00711C4A">
        <w:rPr>
          <w:sz w:val="22"/>
          <w:szCs w:val="22"/>
        </w:rPr>
        <w:t xml:space="preserve"> Bravo as described in SOP_Broad_SamplePrep&amp;PhosphoEnrich_0</w:t>
      </w:r>
      <w:r>
        <w:rPr>
          <w:sz w:val="22"/>
          <w:szCs w:val="22"/>
        </w:rPr>
        <w:t>2</w:t>
      </w:r>
      <w:r w:rsidRPr="00711C4A">
        <w:rPr>
          <w:sz w:val="22"/>
          <w:szCs w:val="22"/>
        </w:rPr>
        <w:t>, BRD-001, “</w:t>
      </w:r>
      <w:r w:rsidRPr="00711C4A">
        <w:rPr>
          <w:b/>
          <w:bCs/>
          <w:sz w:val="22"/>
          <w:szCs w:val="22"/>
        </w:rPr>
        <w:t xml:space="preserve">Cell Lysis, Tryptic Digestion, and </w:t>
      </w:r>
      <w:proofErr w:type="spellStart"/>
      <w:r w:rsidRPr="00711C4A">
        <w:rPr>
          <w:b/>
          <w:bCs/>
          <w:sz w:val="22"/>
          <w:szCs w:val="22"/>
        </w:rPr>
        <w:t>Phosphopeptide</w:t>
      </w:r>
      <w:proofErr w:type="spellEnd"/>
      <w:r w:rsidRPr="00711C4A">
        <w:rPr>
          <w:b/>
          <w:bCs/>
          <w:sz w:val="22"/>
          <w:szCs w:val="22"/>
        </w:rPr>
        <w:t xml:space="preserve"> Enrichment by Automated Immobilized Metal Affinity Chromatography (IMAC)”</w:t>
      </w:r>
      <w:r w:rsidRPr="00711C4A">
        <w:rPr>
          <w:sz w:val="22"/>
          <w:szCs w:val="22"/>
        </w:rPr>
        <w:t xml:space="preserve"> to enrich </w:t>
      </w:r>
      <w:proofErr w:type="spellStart"/>
      <w:r w:rsidRPr="00711C4A">
        <w:rPr>
          <w:sz w:val="22"/>
          <w:szCs w:val="22"/>
        </w:rPr>
        <w:t>phosphopeptides</w:t>
      </w:r>
      <w:proofErr w:type="spellEnd"/>
      <w:r w:rsidRPr="00711C4A">
        <w:rPr>
          <w:sz w:val="22"/>
          <w:szCs w:val="22"/>
        </w:rPr>
        <w:t>.</w:t>
      </w:r>
    </w:p>
    <w:p w:rsidR="006A0503" w:rsidRPr="006A0503" w:rsidRDefault="006A0503" w:rsidP="006A0503">
      <w:pPr>
        <w:ind w:left="1440"/>
        <w:rPr>
          <w:sz w:val="22"/>
          <w:szCs w:val="22"/>
        </w:rPr>
      </w:pPr>
    </w:p>
    <w:p w:rsidR="00711C4A" w:rsidRPr="00711C4A" w:rsidRDefault="00711C4A" w:rsidP="00F822F9">
      <w:pPr>
        <w:numPr>
          <w:ilvl w:val="0"/>
          <w:numId w:val="4"/>
        </w:numPr>
        <w:rPr>
          <w:b/>
        </w:rPr>
      </w:pPr>
      <w:r w:rsidRPr="00711C4A">
        <w:rPr>
          <w:b/>
        </w:rPr>
        <w:t>Reconstitution of samples for analysis by mass spectrometry</w:t>
      </w:r>
    </w:p>
    <w:p w:rsidR="00711C4A" w:rsidRPr="00711C4A" w:rsidRDefault="00711C4A" w:rsidP="00F822F9">
      <w:pPr>
        <w:numPr>
          <w:ilvl w:val="1"/>
          <w:numId w:val="4"/>
        </w:numPr>
      </w:pPr>
      <w:r w:rsidRPr="00711C4A">
        <w:t xml:space="preserve">After IMAC enrichment samples will be dried in </w:t>
      </w:r>
      <w:proofErr w:type="spellStart"/>
      <w:r w:rsidRPr="00711C4A">
        <w:t>autosampler</w:t>
      </w:r>
      <w:proofErr w:type="spellEnd"/>
      <w:r w:rsidRPr="00711C4A">
        <w:t xml:space="preserve"> vials. </w:t>
      </w:r>
    </w:p>
    <w:p w:rsidR="00711C4A" w:rsidRPr="00711C4A" w:rsidRDefault="00711C4A" w:rsidP="00F822F9">
      <w:pPr>
        <w:numPr>
          <w:ilvl w:val="1"/>
          <w:numId w:val="4"/>
        </w:numPr>
      </w:pPr>
      <w:proofErr w:type="spellStart"/>
      <w:r w:rsidRPr="00711C4A">
        <w:t>Resuspend</w:t>
      </w:r>
      <w:proofErr w:type="spellEnd"/>
      <w:r w:rsidRPr="00711C4A">
        <w:t xml:space="preserve"> dried samples in 20 </w:t>
      </w:r>
      <w:proofErr w:type="spellStart"/>
      <w:r w:rsidRPr="00711C4A">
        <w:t>uL</w:t>
      </w:r>
      <w:proofErr w:type="spellEnd"/>
      <w:r w:rsidRPr="00711C4A">
        <w:t xml:space="preserve"> of Reconstitution buffer (24 </w:t>
      </w:r>
      <w:proofErr w:type="spellStart"/>
      <w:r w:rsidRPr="00711C4A">
        <w:t>uL</w:t>
      </w:r>
      <w:proofErr w:type="spellEnd"/>
      <w:r w:rsidRPr="00711C4A">
        <w:t xml:space="preserve"> heavy peptide standard mix, 1176 </w:t>
      </w:r>
      <w:proofErr w:type="spellStart"/>
      <w:r w:rsidRPr="00711C4A">
        <w:t>uL</w:t>
      </w:r>
      <w:proofErr w:type="spellEnd"/>
      <w:r w:rsidRPr="00711C4A">
        <w:t xml:space="preserve"> 3% acetonitrile/5% formic acid, prepared fresh).</w:t>
      </w:r>
    </w:p>
    <w:p w:rsidR="00711C4A" w:rsidRDefault="00711C4A" w:rsidP="00F822F9">
      <w:pPr>
        <w:numPr>
          <w:ilvl w:val="1"/>
          <w:numId w:val="4"/>
        </w:numPr>
      </w:pPr>
      <w:r w:rsidRPr="00711C4A">
        <w:t xml:space="preserve">Sonicate and vortex to </w:t>
      </w:r>
      <w:proofErr w:type="spellStart"/>
      <w:r w:rsidRPr="00711C4A">
        <w:t>resuspend</w:t>
      </w:r>
      <w:proofErr w:type="spellEnd"/>
      <w:r w:rsidRPr="00711C4A">
        <w:t xml:space="preserve"> </w:t>
      </w:r>
      <w:proofErr w:type="spellStart"/>
      <w:r w:rsidRPr="00711C4A">
        <w:t>phosphopeptides</w:t>
      </w:r>
      <w:proofErr w:type="spellEnd"/>
      <w:r w:rsidRPr="00711C4A">
        <w:t xml:space="preserve">; centrifuge briefly (20 s at 1000 x g) to bring all liquid to the bottom of </w:t>
      </w:r>
      <w:proofErr w:type="spellStart"/>
      <w:r w:rsidRPr="00711C4A">
        <w:t>autosampler</w:t>
      </w:r>
      <w:proofErr w:type="spellEnd"/>
      <w:r w:rsidRPr="00711C4A">
        <w:t xml:space="preserve"> vial.</w:t>
      </w:r>
    </w:p>
    <w:p w:rsidR="00711C4A" w:rsidRDefault="00711C4A" w:rsidP="00711C4A">
      <w:pPr>
        <w:ind w:left="720"/>
      </w:pPr>
    </w:p>
    <w:p w:rsidR="00711C4A" w:rsidRPr="00711C4A" w:rsidRDefault="00711C4A" w:rsidP="00711C4A">
      <w:pPr>
        <w:ind w:left="720"/>
      </w:pPr>
    </w:p>
    <w:p w:rsidR="00711C4A" w:rsidRPr="00607E44" w:rsidRDefault="00711C4A" w:rsidP="00F822F9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proofErr w:type="spellStart"/>
      <w:r>
        <w:rPr>
          <w:b/>
        </w:rPr>
        <w:t>NanoLC</w:t>
      </w:r>
      <w:proofErr w:type="spellEnd"/>
      <w:r>
        <w:rPr>
          <w:b/>
        </w:rPr>
        <w:t>-MRM-MS analysis</w:t>
      </w:r>
    </w:p>
    <w:p w:rsidR="00711C4A" w:rsidRDefault="00711C4A" w:rsidP="00F822F9">
      <w:pPr>
        <w:pStyle w:val="ListParagraph"/>
        <w:numPr>
          <w:ilvl w:val="1"/>
          <w:numId w:val="4"/>
        </w:numPr>
        <w:spacing w:line="240" w:lineRule="auto"/>
      </w:pPr>
      <w:r>
        <w:t>set up the TSQ-</w:t>
      </w:r>
      <w:proofErr w:type="spellStart"/>
      <w:r>
        <w:t>Quantiva</w:t>
      </w:r>
      <w:proofErr w:type="spellEnd"/>
      <w:r>
        <w:t xml:space="preserve"> MS with Easy NanoLC1000 and the following:</w:t>
      </w:r>
    </w:p>
    <w:p w:rsidR="00711C4A" w:rsidRDefault="00711C4A" w:rsidP="00F822F9">
      <w:pPr>
        <w:pStyle w:val="ListParagraph"/>
        <w:numPr>
          <w:ilvl w:val="2"/>
          <w:numId w:val="4"/>
        </w:numPr>
        <w:spacing w:line="240" w:lineRule="auto"/>
      </w:pPr>
      <w:r>
        <w:t>Q1 resolution 0.2</w:t>
      </w:r>
    </w:p>
    <w:p w:rsidR="00711C4A" w:rsidRDefault="00711C4A" w:rsidP="00F822F9">
      <w:pPr>
        <w:pStyle w:val="ListParagraph"/>
        <w:numPr>
          <w:ilvl w:val="2"/>
          <w:numId w:val="4"/>
        </w:numPr>
        <w:spacing w:line="240" w:lineRule="auto"/>
      </w:pPr>
      <w:r>
        <w:t>Q3 resolution 0.7</w:t>
      </w:r>
    </w:p>
    <w:p w:rsidR="00711C4A" w:rsidRDefault="00711C4A" w:rsidP="00F822F9">
      <w:pPr>
        <w:pStyle w:val="ListParagraph"/>
        <w:numPr>
          <w:ilvl w:val="2"/>
          <w:numId w:val="4"/>
        </w:numPr>
        <w:spacing w:line="240" w:lineRule="auto"/>
      </w:pPr>
      <w:r>
        <w:t>1.5 min cycle time</w:t>
      </w:r>
    </w:p>
    <w:p w:rsidR="00711C4A" w:rsidRDefault="00711C4A" w:rsidP="00F822F9">
      <w:pPr>
        <w:pStyle w:val="ListParagraph"/>
        <w:numPr>
          <w:ilvl w:val="2"/>
          <w:numId w:val="4"/>
        </w:numPr>
        <w:spacing w:line="240" w:lineRule="auto"/>
      </w:pPr>
      <w:r>
        <w:t>CID gas 1.5</w:t>
      </w:r>
    </w:p>
    <w:p w:rsidR="00711C4A" w:rsidRDefault="00711C4A" w:rsidP="00F822F9">
      <w:pPr>
        <w:pStyle w:val="ListParagraph"/>
        <w:numPr>
          <w:ilvl w:val="2"/>
          <w:numId w:val="4"/>
        </w:numPr>
        <w:spacing w:line="240" w:lineRule="auto"/>
      </w:pPr>
      <w:r>
        <w:t xml:space="preserve">0.075 x 100 mm </w:t>
      </w:r>
      <w:proofErr w:type="spellStart"/>
      <w:r>
        <w:t>PicoFrit</w:t>
      </w:r>
      <w:proofErr w:type="spellEnd"/>
      <w:r>
        <w:t xml:space="preserve"> </w:t>
      </w:r>
      <w:proofErr w:type="spellStart"/>
      <w:r>
        <w:t>Reprosil</w:t>
      </w:r>
      <w:proofErr w:type="spellEnd"/>
      <w:r>
        <w:t xml:space="preserve"> C18, 3 um, </w:t>
      </w:r>
      <w:r w:rsidRPr="000D295A">
        <w:t xml:space="preserve">200 Å pore size, (Dr. </w:t>
      </w:r>
      <w:proofErr w:type="spellStart"/>
      <w:r w:rsidRPr="000D295A">
        <w:t>Maisch</w:t>
      </w:r>
      <w:proofErr w:type="spellEnd"/>
      <w:r w:rsidRPr="000D295A">
        <w:t xml:space="preserve"> </w:t>
      </w:r>
      <w:proofErr w:type="spellStart"/>
      <w:r w:rsidRPr="000D295A">
        <w:t>GmBH</w:t>
      </w:r>
      <w:proofErr w:type="spellEnd"/>
      <w:r w:rsidRPr="000D295A">
        <w:t>)</w:t>
      </w:r>
      <w:r>
        <w:t xml:space="preserve"> </w:t>
      </w:r>
      <w:proofErr w:type="spellStart"/>
      <w:r>
        <w:t>PicoFrit</w:t>
      </w:r>
      <w:proofErr w:type="spellEnd"/>
      <w:r>
        <w:t xml:space="preserve"> column</w:t>
      </w:r>
    </w:p>
    <w:p w:rsidR="00711C4A" w:rsidRDefault="00711C4A" w:rsidP="00F822F9">
      <w:pPr>
        <w:pStyle w:val="ListParagraph"/>
        <w:numPr>
          <w:ilvl w:val="2"/>
          <w:numId w:val="4"/>
        </w:numPr>
        <w:spacing w:line="240" w:lineRule="auto"/>
      </w:pPr>
      <w:r>
        <w:t>mobile phase A: 3% acetonitrile/0.1% formic acid, mobile phase B: 90% acetonitrile/0.1% formic acid</w:t>
      </w:r>
    </w:p>
    <w:p w:rsidR="00711C4A" w:rsidRDefault="00711C4A" w:rsidP="00F822F9">
      <w:pPr>
        <w:pStyle w:val="ListParagraph"/>
        <w:numPr>
          <w:ilvl w:val="2"/>
          <w:numId w:val="4"/>
        </w:numPr>
        <w:spacing w:line="240" w:lineRule="auto"/>
      </w:pPr>
      <w:r>
        <w:t xml:space="preserve">flowrate: 300 </w:t>
      </w:r>
      <w:proofErr w:type="spellStart"/>
      <w:r>
        <w:t>nL</w:t>
      </w:r>
      <w:proofErr w:type="spellEnd"/>
      <w:r>
        <w:t>/min</w:t>
      </w:r>
    </w:p>
    <w:p w:rsidR="00711C4A" w:rsidRDefault="00711C4A" w:rsidP="00F822F9">
      <w:pPr>
        <w:pStyle w:val="ListParagraph"/>
        <w:numPr>
          <w:ilvl w:val="2"/>
          <w:numId w:val="4"/>
        </w:numPr>
        <w:spacing w:line="240" w:lineRule="auto"/>
      </w:pPr>
      <w:r>
        <w:t xml:space="preserve">column temperature: 50 </w:t>
      </w:r>
      <w:proofErr w:type="spellStart"/>
      <w:r w:rsidRPr="000D295A">
        <w:rPr>
          <w:vertAlign w:val="superscript"/>
        </w:rPr>
        <w:t>o</w:t>
      </w:r>
      <w:r>
        <w:t>C</w:t>
      </w:r>
      <w:proofErr w:type="spellEnd"/>
    </w:p>
    <w:p w:rsidR="00711C4A" w:rsidRDefault="00711C4A" w:rsidP="00F822F9">
      <w:pPr>
        <w:pStyle w:val="ListParagraph"/>
        <w:numPr>
          <w:ilvl w:val="2"/>
          <w:numId w:val="4"/>
        </w:numPr>
        <w:spacing w:line="240" w:lineRule="auto"/>
      </w:pPr>
      <w:r>
        <w:lastRenderedPageBreak/>
        <w:t xml:space="preserve">gradient: 0 – 35% B in 33 min, 35 – 90%B in 3 min, hold 90%B for 6 min. (42 min total time) </w:t>
      </w:r>
    </w:p>
    <w:p w:rsidR="00711C4A" w:rsidRDefault="00711C4A" w:rsidP="00F822F9">
      <w:pPr>
        <w:pStyle w:val="ListParagraph"/>
        <w:numPr>
          <w:ilvl w:val="2"/>
          <w:numId w:val="4"/>
        </w:numPr>
        <w:spacing w:line="240" w:lineRule="auto"/>
      </w:pPr>
      <w:r>
        <w:t xml:space="preserve">injection volume: 2 </w:t>
      </w:r>
      <w:proofErr w:type="spellStart"/>
      <w:r>
        <w:t>uL</w:t>
      </w:r>
      <w:proofErr w:type="spellEnd"/>
    </w:p>
    <w:p w:rsidR="00711C4A" w:rsidRDefault="00711C4A" w:rsidP="00F822F9">
      <w:pPr>
        <w:pStyle w:val="ListParagraph"/>
        <w:numPr>
          <w:ilvl w:val="1"/>
          <w:numId w:val="4"/>
        </w:numPr>
        <w:spacing w:line="240" w:lineRule="auto"/>
      </w:pPr>
      <w:r>
        <w:t>Prior to analysis, LC-MS/MS of a mixture of H-SIS peptides was performed on a high resolution MS (</w:t>
      </w:r>
      <w:proofErr w:type="spellStart"/>
      <w:r>
        <w:t>QExactive</w:t>
      </w:r>
      <w:proofErr w:type="spellEnd"/>
      <w:r>
        <w:t xml:space="preserve">) to generate spectral libraries. These were imported into Skyline and used to selected MRM transitions for each peptide. The best 5-10 transition </w:t>
      </w:r>
      <w:proofErr w:type="gramStart"/>
      <w:r>
        <w:t>m/z’s</w:t>
      </w:r>
      <w:proofErr w:type="gramEnd"/>
      <w:r>
        <w:t xml:space="preserve"> were selected and the H-SIS was analyzed by LC-MRM-MS to determine the optimal collision energy. The best 3-5 transition ions including those required to verify the specificity of the </w:t>
      </w:r>
      <w:proofErr w:type="spellStart"/>
      <w:r>
        <w:t>phosphosite</w:t>
      </w:r>
      <w:proofErr w:type="spellEnd"/>
      <w:r>
        <w:t xml:space="preserve"> were then selected for further sample analysis. See Appendix 2 for scheduled MRM method used to acquire the data.</w:t>
      </w:r>
    </w:p>
    <w:p w:rsidR="00711C4A" w:rsidRPr="00E72148" w:rsidRDefault="00711C4A" w:rsidP="00F822F9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E72148">
        <w:rPr>
          <w:b/>
        </w:rPr>
        <w:t>Run order</w:t>
      </w:r>
    </w:p>
    <w:p w:rsidR="00711C4A" w:rsidRDefault="00711C4A" w:rsidP="00F822F9">
      <w:pPr>
        <w:pStyle w:val="ListParagraph"/>
        <w:numPr>
          <w:ilvl w:val="1"/>
          <w:numId w:val="4"/>
        </w:numPr>
        <w:spacing w:line="240" w:lineRule="auto"/>
      </w:pPr>
      <w:r>
        <w:t>Samples are analyzed in random run order as described below:</w:t>
      </w:r>
    </w:p>
    <w:p w:rsidR="00711C4A" w:rsidRPr="00A13403" w:rsidRDefault="00711C4A" w:rsidP="00711C4A">
      <w:pPr>
        <w:jc w:val="center"/>
      </w:pPr>
      <w:r>
        <w:rPr>
          <w:noProof/>
        </w:rPr>
        <w:drawing>
          <wp:inline distT="0" distB="0" distL="0" distR="0" wp14:anchorId="12B9121E" wp14:editId="60F8B8C7">
            <wp:extent cx="3083441" cy="1496376"/>
            <wp:effectExtent l="0" t="0" r="3175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peatability_MSRunOrderRandomizationSchem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2685" cy="1496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B90" w:rsidRDefault="00D81B90" w:rsidP="007379C6"/>
    <w:p w:rsidR="00711C4A" w:rsidRPr="00711C4A" w:rsidRDefault="00711C4A" w:rsidP="00F822F9">
      <w:pPr>
        <w:numPr>
          <w:ilvl w:val="0"/>
          <w:numId w:val="4"/>
        </w:numPr>
        <w:rPr>
          <w:b/>
        </w:rPr>
      </w:pPr>
      <w:r w:rsidRPr="00711C4A">
        <w:rPr>
          <w:b/>
        </w:rPr>
        <w:t>Data Analysis</w:t>
      </w:r>
    </w:p>
    <w:p w:rsidR="00711C4A" w:rsidRPr="00711C4A" w:rsidRDefault="00711C4A" w:rsidP="00F822F9">
      <w:pPr>
        <w:numPr>
          <w:ilvl w:val="1"/>
          <w:numId w:val="6"/>
        </w:numPr>
      </w:pPr>
      <w:r w:rsidRPr="00711C4A">
        <w:t xml:space="preserve">Raw files were imported into Skyline. </w:t>
      </w:r>
    </w:p>
    <w:p w:rsidR="00711C4A" w:rsidRPr="00711C4A" w:rsidRDefault="00711C4A" w:rsidP="00F822F9">
      <w:pPr>
        <w:numPr>
          <w:ilvl w:val="1"/>
          <w:numId w:val="6"/>
        </w:numPr>
      </w:pPr>
      <w:r w:rsidRPr="00711C4A">
        <w:t xml:space="preserve">Extracted Ion chromatograms (XIC) of all transition ions were integrated using a Skyline document (Skyline daily version 2.6. </w:t>
      </w:r>
      <w:hyperlink r:id="rId10" w:history="1">
        <w:r w:rsidRPr="00711C4A">
          <w:rPr>
            <w:rStyle w:val="Hyperlink"/>
          </w:rPr>
          <w:t>https://brendanx-uw1.gs.washington.edu/labkey/project/home/software/Skyline/begin.view</w:t>
        </w:r>
      </w:hyperlink>
      <w:r w:rsidRPr="00711C4A">
        <w:t xml:space="preserve">). </w:t>
      </w:r>
    </w:p>
    <w:p w:rsidR="00711C4A" w:rsidRPr="00711C4A" w:rsidRDefault="00711C4A" w:rsidP="00F822F9">
      <w:pPr>
        <w:numPr>
          <w:ilvl w:val="1"/>
          <w:numId w:val="6"/>
        </w:numPr>
      </w:pPr>
      <w:r w:rsidRPr="00711C4A">
        <w:t>Integrated peaks were manually inspected to confirm proper integration and detection of the transitions for the corresponding light and heavy peptides.</w:t>
      </w:r>
    </w:p>
    <w:p w:rsidR="00711C4A" w:rsidRDefault="00711C4A" w:rsidP="00AB3A4B">
      <w:pPr>
        <w:pStyle w:val="Heading1"/>
      </w:pPr>
    </w:p>
    <w:p w:rsidR="00711C4A" w:rsidRDefault="00711C4A" w:rsidP="00711C4A"/>
    <w:p w:rsidR="00711C4A" w:rsidRDefault="00711C4A" w:rsidP="00711C4A"/>
    <w:p w:rsidR="00711C4A" w:rsidRPr="00711C4A" w:rsidRDefault="00711C4A" w:rsidP="00711C4A"/>
    <w:p w:rsidR="00711C4A" w:rsidRDefault="00711C4A" w:rsidP="00711C4A"/>
    <w:p w:rsidR="00711C4A" w:rsidRDefault="00711C4A" w:rsidP="00711C4A"/>
    <w:p w:rsidR="00711C4A" w:rsidRPr="00711C4A" w:rsidRDefault="00711C4A" w:rsidP="00711C4A"/>
    <w:p w:rsidR="00711C4A" w:rsidRPr="00711C4A" w:rsidRDefault="00711C4A" w:rsidP="00711C4A"/>
    <w:p w:rsidR="00AB3A4B" w:rsidRDefault="00711C4A" w:rsidP="00AB3A4B">
      <w:pPr>
        <w:pStyle w:val="Heading1"/>
      </w:pPr>
      <w:r>
        <w:lastRenderedPageBreak/>
        <w:t>R</w:t>
      </w:r>
      <w:r w:rsidR="00AB3A4B">
        <w:t>eferenced Documents</w:t>
      </w:r>
    </w:p>
    <w:p w:rsidR="00D81B90" w:rsidRDefault="00D81B90" w:rsidP="007379C6"/>
    <w:p w:rsidR="007379C6" w:rsidRDefault="00D81B90" w:rsidP="007379C6">
      <w:r>
        <w:t>P</w:t>
      </w:r>
      <w:r w:rsidR="007379C6" w:rsidRPr="007379C6">
        <w:t>rotocol for automated IMAC enrichment:</w:t>
      </w:r>
    </w:p>
    <w:p w:rsidR="007379C6" w:rsidRPr="007379C6" w:rsidRDefault="007379C6" w:rsidP="007379C6"/>
    <w:p w:rsidR="007379C6" w:rsidRPr="007379C6" w:rsidRDefault="007379C6" w:rsidP="007379C6">
      <w:hyperlink r:id="rId11" w:tooltip="Molecular &amp; cellular proteomics : MCP." w:history="1">
        <w:proofErr w:type="spellStart"/>
        <w:proofErr w:type="gramStart"/>
        <w:r w:rsidRPr="007379C6">
          <w:rPr>
            <w:rStyle w:val="Hyperlink"/>
          </w:rPr>
          <w:t>Mol</w:t>
        </w:r>
        <w:proofErr w:type="spellEnd"/>
        <w:r w:rsidRPr="007379C6">
          <w:rPr>
            <w:rStyle w:val="Hyperlink"/>
          </w:rPr>
          <w:t xml:space="preserve"> Cell Proteomics.</w:t>
        </w:r>
        <w:proofErr w:type="gramEnd"/>
      </w:hyperlink>
      <w:r w:rsidRPr="007379C6">
        <w:t> 2016 May</w:t>
      </w:r>
      <w:proofErr w:type="gramStart"/>
      <w:r w:rsidRPr="007379C6">
        <w:t>;15</w:t>
      </w:r>
      <w:proofErr w:type="gramEnd"/>
      <w:r w:rsidRPr="007379C6">
        <w:t xml:space="preserve">(5):1622-41. </w:t>
      </w:r>
      <w:proofErr w:type="spellStart"/>
      <w:proofErr w:type="gramStart"/>
      <w:r w:rsidRPr="007379C6">
        <w:t>doi</w:t>
      </w:r>
      <w:proofErr w:type="spellEnd"/>
      <w:proofErr w:type="gramEnd"/>
      <w:r w:rsidRPr="007379C6">
        <w:t xml:space="preserve">: 10.1074/mcp.M116.058354. </w:t>
      </w:r>
      <w:proofErr w:type="spellStart"/>
      <w:r w:rsidRPr="007379C6">
        <w:t>Epub</w:t>
      </w:r>
      <w:proofErr w:type="spellEnd"/>
      <w:r w:rsidRPr="007379C6">
        <w:t xml:space="preserve"> 2016 Feb 24.</w:t>
      </w:r>
      <w:r>
        <w:t xml:space="preserve"> </w:t>
      </w:r>
      <w:r w:rsidRPr="007379C6">
        <w:t>PMID</w:t>
      </w:r>
      <w:proofErr w:type="gramStart"/>
      <w:r w:rsidRPr="007379C6">
        <w:t>:26912667</w:t>
      </w:r>
      <w:proofErr w:type="gramEnd"/>
    </w:p>
    <w:p w:rsidR="007379C6" w:rsidRPr="007379C6" w:rsidRDefault="007379C6" w:rsidP="007379C6">
      <w:pPr>
        <w:rPr>
          <w:b/>
          <w:bCs/>
        </w:rPr>
      </w:pPr>
      <w:proofErr w:type="gramStart"/>
      <w:r w:rsidRPr="007379C6">
        <w:rPr>
          <w:b/>
          <w:bCs/>
        </w:rPr>
        <w:t xml:space="preserve">Reduced-representation </w:t>
      </w:r>
      <w:proofErr w:type="spellStart"/>
      <w:r w:rsidRPr="007379C6">
        <w:rPr>
          <w:b/>
          <w:bCs/>
        </w:rPr>
        <w:t>Phosphosignatures</w:t>
      </w:r>
      <w:proofErr w:type="spellEnd"/>
      <w:r w:rsidRPr="007379C6">
        <w:rPr>
          <w:b/>
          <w:bCs/>
        </w:rPr>
        <w:t xml:space="preserve"> Measured by Quantitative Targeted MS Capture Cellular States and Enable Large-scale Comparison of Drug-induced Phenotypes.</w:t>
      </w:r>
      <w:proofErr w:type="gramEnd"/>
    </w:p>
    <w:p w:rsidR="00AB3A4B" w:rsidRPr="007226F0" w:rsidRDefault="007379C6" w:rsidP="00AB3A4B">
      <w:hyperlink r:id="rId12" w:history="1">
        <w:proofErr w:type="spellStart"/>
        <w:r w:rsidRPr="007379C6">
          <w:rPr>
            <w:rStyle w:val="Hyperlink"/>
          </w:rPr>
          <w:t>Abelin</w:t>
        </w:r>
        <w:proofErr w:type="spellEnd"/>
        <w:r w:rsidRPr="007379C6">
          <w:rPr>
            <w:rStyle w:val="Hyperlink"/>
          </w:rPr>
          <w:t xml:space="preserve"> JG</w:t>
        </w:r>
      </w:hyperlink>
      <w:r w:rsidRPr="007379C6">
        <w:rPr>
          <w:vertAlign w:val="superscript"/>
        </w:rPr>
        <w:t>1</w:t>
      </w:r>
      <w:r w:rsidRPr="007379C6">
        <w:t>, </w:t>
      </w:r>
      <w:hyperlink r:id="rId13" w:history="1">
        <w:r w:rsidRPr="007379C6">
          <w:rPr>
            <w:rStyle w:val="Hyperlink"/>
          </w:rPr>
          <w:t>Patel J</w:t>
        </w:r>
      </w:hyperlink>
      <w:r w:rsidRPr="007379C6">
        <w:rPr>
          <w:vertAlign w:val="superscript"/>
        </w:rPr>
        <w:t>1</w:t>
      </w:r>
      <w:r w:rsidRPr="007379C6">
        <w:t>, </w:t>
      </w:r>
      <w:hyperlink r:id="rId14" w:history="1">
        <w:r w:rsidRPr="007379C6">
          <w:rPr>
            <w:rStyle w:val="Hyperlink"/>
          </w:rPr>
          <w:t>Lu X</w:t>
        </w:r>
      </w:hyperlink>
      <w:r w:rsidRPr="007379C6">
        <w:rPr>
          <w:vertAlign w:val="superscript"/>
        </w:rPr>
        <w:t>1</w:t>
      </w:r>
      <w:r w:rsidRPr="007379C6">
        <w:t>, </w:t>
      </w:r>
      <w:hyperlink r:id="rId15" w:history="1">
        <w:r w:rsidRPr="007379C6">
          <w:rPr>
            <w:rStyle w:val="Hyperlink"/>
          </w:rPr>
          <w:t>Feeney CM</w:t>
        </w:r>
      </w:hyperlink>
      <w:r w:rsidRPr="007379C6">
        <w:rPr>
          <w:vertAlign w:val="superscript"/>
        </w:rPr>
        <w:t>1</w:t>
      </w:r>
      <w:r w:rsidRPr="007379C6">
        <w:t>, </w:t>
      </w:r>
      <w:proofErr w:type="spellStart"/>
      <w:r w:rsidRPr="007379C6">
        <w:fldChar w:fldCharType="begin"/>
      </w:r>
      <w:r w:rsidRPr="007379C6">
        <w:instrText xml:space="preserve"> HYPERLINK "http://www.ncbi.nlm.nih.gov/pubmed/?term=Fagbami%20L%5BAuthor%5D&amp;cauthor=true&amp;cauthor_uid=26912667" </w:instrText>
      </w:r>
      <w:r w:rsidRPr="007379C6">
        <w:fldChar w:fldCharType="separate"/>
      </w:r>
      <w:r w:rsidRPr="007379C6">
        <w:rPr>
          <w:rStyle w:val="Hyperlink"/>
        </w:rPr>
        <w:t>Fagbami</w:t>
      </w:r>
      <w:proofErr w:type="spellEnd"/>
      <w:r w:rsidRPr="007379C6">
        <w:rPr>
          <w:rStyle w:val="Hyperlink"/>
        </w:rPr>
        <w:t xml:space="preserve"> L</w:t>
      </w:r>
      <w:r w:rsidRPr="007379C6">
        <w:fldChar w:fldCharType="end"/>
      </w:r>
      <w:r w:rsidRPr="007379C6">
        <w:rPr>
          <w:vertAlign w:val="superscript"/>
        </w:rPr>
        <w:t>1</w:t>
      </w:r>
      <w:r w:rsidRPr="007379C6">
        <w:t>, </w:t>
      </w:r>
      <w:hyperlink r:id="rId16" w:history="1">
        <w:r w:rsidRPr="007379C6">
          <w:rPr>
            <w:rStyle w:val="Hyperlink"/>
          </w:rPr>
          <w:t>Creech AL</w:t>
        </w:r>
      </w:hyperlink>
      <w:r w:rsidRPr="007379C6">
        <w:rPr>
          <w:vertAlign w:val="superscript"/>
        </w:rPr>
        <w:t>1</w:t>
      </w:r>
      <w:r w:rsidRPr="007379C6">
        <w:t>, </w:t>
      </w:r>
      <w:hyperlink r:id="rId17" w:history="1">
        <w:r w:rsidRPr="007379C6">
          <w:rPr>
            <w:rStyle w:val="Hyperlink"/>
          </w:rPr>
          <w:t>Hu R</w:t>
        </w:r>
      </w:hyperlink>
      <w:r w:rsidRPr="007379C6">
        <w:rPr>
          <w:vertAlign w:val="superscript"/>
        </w:rPr>
        <w:t>1</w:t>
      </w:r>
      <w:r w:rsidRPr="007379C6">
        <w:t>, </w:t>
      </w:r>
      <w:hyperlink r:id="rId18" w:history="1">
        <w:r w:rsidRPr="007379C6">
          <w:rPr>
            <w:rStyle w:val="Hyperlink"/>
          </w:rPr>
          <w:t>Lam D</w:t>
        </w:r>
      </w:hyperlink>
      <w:r w:rsidRPr="007379C6">
        <w:rPr>
          <w:vertAlign w:val="superscript"/>
        </w:rPr>
        <w:t>1</w:t>
      </w:r>
      <w:r w:rsidRPr="007379C6">
        <w:t>, </w:t>
      </w:r>
      <w:hyperlink r:id="rId19" w:history="1">
        <w:r w:rsidRPr="007379C6">
          <w:rPr>
            <w:rStyle w:val="Hyperlink"/>
          </w:rPr>
          <w:t>Davison D</w:t>
        </w:r>
      </w:hyperlink>
      <w:r w:rsidRPr="007379C6">
        <w:rPr>
          <w:vertAlign w:val="superscript"/>
        </w:rPr>
        <w:t>1</w:t>
      </w:r>
      <w:r w:rsidRPr="007379C6">
        <w:t>, </w:t>
      </w:r>
      <w:proofErr w:type="spellStart"/>
      <w:r w:rsidRPr="007379C6">
        <w:fldChar w:fldCharType="begin"/>
      </w:r>
      <w:r w:rsidRPr="007379C6">
        <w:instrText xml:space="preserve"> HYPERLINK "http://www.ncbi.nlm.nih.gov/pubmed/?term=Pino%20L%5BAuthor%5D&amp;cauthor=true&amp;cauthor_uid=26912667" </w:instrText>
      </w:r>
      <w:r w:rsidRPr="007379C6">
        <w:fldChar w:fldCharType="separate"/>
      </w:r>
      <w:r w:rsidRPr="007379C6">
        <w:rPr>
          <w:rStyle w:val="Hyperlink"/>
        </w:rPr>
        <w:t>Pino</w:t>
      </w:r>
      <w:proofErr w:type="spellEnd"/>
      <w:r w:rsidRPr="007379C6">
        <w:rPr>
          <w:rStyle w:val="Hyperlink"/>
        </w:rPr>
        <w:t xml:space="preserve"> L</w:t>
      </w:r>
      <w:r w:rsidRPr="007379C6">
        <w:fldChar w:fldCharType="end"/>
      </w:r>
      <w:r w:rsidRPr="007379C6">
        <w:rPr>
          <w:vertAlign w:val="superscript"/>
        </w:rPr>
        <w:t>1</w:t>
      </w:r>
      <w:r w:rsidRPr="007379C6">
        <w:t>, </w:t>
      </w:r>
      <w:proofErr w:type="spellStart"/>
      <w:r w:rsidRPr="007379C6">
        <w:fldChar w:fldCharType="begin"/>
      </w:r>
      <w:r w:rsidRPr="007379C6">
        <w:instrText xml:space="preserve"> HYPERLINK "http://www.ncbi.nlm.nih.gov/pubmed/?term=Qiao%20JW%5BAuthor%5D&amp;cauthor=true&amp;cauthor_uid=26912667" </w:instrText>
      </w:r>
      <w:r w:rsidRPr="007379C6">
        <w:fldChar w:fldCharType="separate"/>
      </w:r>
      <w:r w:rsidRPr="007379C6">
        <w:rPr>
          <w:rStyle w:val="Hyperlink"/>
        </w:rPr>
        <w:t>Qiao</w:t>
      </w:r>
      <w:proofErr w:type="spellEnd"/>
      <w:r w:rsidRPr="007379C6">
        <w:rPr>
          <w:rStyle w:val="Hyperlink"/>
        </w:rPr>
        <w:t xml:space="preserve"> JW</w:t>
      </w:r>
      <w:r w:rsidRPr="007379C6">
        <w:fldChar w:fldCharType="end"/>
      </w:r>
      <w:r w:rsidRPr="007379C6">
        <w:rPr>
          <w:vertAlign w:val="superscript"/>
        </w:rPr>
        <w:t>1</w:t>
      </w:r>
      <w:r w:rsidRPr="007379C6">
        <w:t>, </w:t>
      </w:r>
      <w:hyperlink r:id="rId20" w:history="1">
        <w:r w:rsidRPr="007379C6">
          <w:rPr>
            <w:rStyle w:val="Hyperlink"/>
          </w:rPr>
          <w:t>Kuhn E</w:t>
        </w:r>
      </w:hyperlink>
      <w:r w:rsidRPr="007379C6">
        <w:rPr>
          <w:vertAlign w:val="superscript"/>
        </w:rPr>
        <w:t>1</w:t>
      </w:r>
      <w:r w:rsidRPr="007379C6">
        <w:t>, </w:t>
      </w:r>
      <w:hyperlink r:id="rId21" w:history="1">
        <w:r w:rsidRPr="007379C6">
          <w:rPr>
            <w:rStyle w:val="Hyperlink"/>
          </w:rPr>
          <w:t>Officer A</w:t>
        </w:r>
      </w:hyperlink>
      <w:r w:rsidRPr="007379C6">
        <w:rPr>
          <w:vertAlign w:val="superscript"/>
        </w:rPr>
        <w:t>1</w:t>
      </w:r>
      <w:r w:rsidRPr="007379C6">
        <w:t>, </w:t>
      </w:r>
      <w:hyperlink r:id="rId22" w:history="1">
        <w:r w:rsidRPr="007379C6">
          <w:rPr>
            <w:rStyle w:val="Hyperlink"/>
          </w:rPr>
          <w:t>Li J</w:t>
        </w:r>
      </w:hyperlink>
      <w:r w:rsidRPr="007379C6">
        <w:rPr>
          <w:vertAlign w:val="superscript"/>
        </w:rPr>
        <w:t>2</w:t>
      </w:r>
      <w:r w:rsidRPr="007379C6">
        <w:t>, </w:t>
      </w:r>
      <w:proofErr w:type="spellStart"/>
      <w:r w:rsidRPr="007379C6">
        <w:fldChar w:fldCharType="begin"/>
      </w:r>
      <w:r w:rsidRPr="007379C6">
        <w:instrText xml:space="preserve"> HYPERLINK "http://www.ncbi.nlm.nih.gov/pubmed/?term=Abbatiello%20S%5BAuthor%5D&amp;cauthor=true&amp;cauthor_uid=26912667" </w:instrText>
      </w:r>
      <w:r w:rsidRPr="007379C6">
        <w:fldChar w:fldCharType="separate"/>
      </w:r>
      <w:r w:rsidRPr="007379C6">
        <w:rPr>
          <w:rStyle w:val="Hyperlink"/>
        </w:rPr>
        <w:t>Abbatiello</w:t>
      </w:r>
      <w:proofErr w:type="spellEnd"/>
      <w:r w:rsidRPr="007379C6">
        <w:rPr>
          <w:rStyle w:val="Hyperlink"/>
        </w:rPr>
        <w:t xml:space="preserve"> S</w:t>
      </w:r>
      <w:r w:rsidRPr="007379C6">
        <w:fldChar w:fldCharType="end"/>
      </w:r>
      <w:r w:rsidRPr="007379C6">
        <w:rPr>
          <w:vertAlign w:val="superscript"/>
        </w:rPr>
        <w:t>1</w:t>
      </w:r>
      <w:r w:rsidRPr="007379C6">
        <w:t>,</w:t>
      </w:r>
      <w:hyperlink r:id="rId23" w:history="1">
        <w:r w:rsidRPr="007379C6">
          <w:rPr>
            <w:rStyle w:val="Hyperlink"/>
          </w:rPr>
          <w:t>Subramanian A</w:t>
        </w:r>
      </w:hyperlink>
      <w:r w:rsidRPr="007379C6">
        <w:rPr>
          <w:vertAlign w:val="superscript"/>
        </w:rPr>
        <w:t>1</w:t>
      </w:r>
      <w:r w:rsidRPr="007379C6">
        <w:t>, </w:t>
      </w:r>
      <w:proofErr w:type="spellStart"/>
      <w:r w:rsidRPr="007379C6">
        <w:fldChar w:fldCharType="begin"/>
      </w:r>
      <w:r w:rsidRPr="007379C6">
        <w:instrText xml:space="preserve"> HYPERLINK "http://www.ncbi.nlm.nih.gov/pubmed/?term=Sidman%20R%5BAuthor%5D&amp;cauthor=true&amp;cauthor_uid=26912667" </w:instrText>
      </w:r>
      <w:r w:rsidRPr="007379C6">
        <w:fldChar w:fldCharType="separate"/>
      </w:r>
      <w:r w:rsidRPr="007379C6">
        <w:rPr>
          <w:rStyle w:val="Hyperlink"/>
        </w:rPr>
        <w:t>Sidman</w:t>
      </w:r>
      <w:proofErr w:type="spellEnd"/>
      <w:r w:rsidRPr="007379C6">
        <w:rPr>
          <w:rStyle w:val="Hyperlink"/>
        </w:rPr>
        <w:t xml:space="preserve"> R</w:t>
      </w:r>
      <w:r w:rsidRPr="007379C6">
        <w:fldChar w:fldCharType="end"/>
      </w:r>
      <w:r w:rsidRPr="007379C6">
        <w:rPr>
          <w:vertAlign w:val="superscript"/>
        </w:rPr>
        <w:t>2</w:t>
      </w:r>
      <w:r w:rsidRPr="007379C6">
        <w:t>, </w:t>
      </w:r>
      <w:hyperlink r:id="rId24" w:history="1">
        <w:r w:rsidRPr="007379C6">
          <w:rPr>
            <w:rStyle w:val="Hyperlink"/>
          </w:rPr>
          <w:t>Snyder E</w:t>
        </w:r>
      </w:hyperlink>
      <w:r w:rsidRPr="007379C6">
        <w:rPr>
          <w:vertAlign w:val="superscript"/>
        </w:rPr>
        <w:t>3</w:t>
      </w:r>
      <w:r w:rsidRPr="007379C6">
        <w:t>, </w:t>
      </w:r>
      <w:hyperlink r:id="rId25" w:history="1">
        <w:proofErr w:type="spellStart"/>
        <w:r w:rsidRPr="007379C6">
          <w:rPr>
            <w:rStyle w:val="Hyperlink"/>
          </w:rPr>
          <w:t>Carr</w:t>
        </w:r>
        <w:proofErr w:type="spellEnd"/>
        <w:r w:rsidRPr="007379C6">
          <w:rPr>
            <w:rStyle w:val="Hyperlink"/>
          </w:rPr>
          <w:t xml:space="preserve"> SA</w:t>
        </w:r>
      </w:hyperlink>
      <w:r w:rsidRPr="007379C6">
        <w:rPr>
          <w:vertAlign w:val="superscript"/>
        </w:rPr>
        <w:t>1</w:t>
      </w:r>
      <w:r w:rsidRPr="007379C6">
        <w:t>, </w:t>
      </w:r>
      <w:hyperlink r:id="rId26" w:history="1">
        <w:r w:rsidRPr="007379C6">
          <w:rPr>
            <w:rStyle w:val="Hyperlink"/>
          </w:rPr>
          <w:t>Jaffe JD</w:t>
        </w:r>
      </w:hyperlink>
      <w:r w:rsidRPr="007379C6">
        <w:rPr>
          <w:vertAlign w:val="superscript"/>
        </w:rPr>
        <w:t>4</w:t>
      </w:r>
    </w:p>
    <w:p w:rsidR="00DF5811" w:rsidRDefault="00DF5811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 w:rsidP="00711C4A">
      <w:pPr>
        <w:pStyle w:val="Heading1"/>
      </w:pPr>
      <w:proofErr w:type="gramStart"/>
      <w:r>
        <w:lastRenderedPageBreak/>
        <w:t>Appendix 1.</w:t>
      </w:r>
      <w:proofErr w:type="gramEnd"/>
      <w:r>
        <w:t xml:space="preserve"> Proteins, Peptides and Pathways</w:t>
      </w:r>
    </w:p>
    <w:p w:rsidR="00711C4A" w:rsidRDefault="00711C4A"/>
    <w:p w:rsidR="00711C4A" w:rsidRPr="00711C4A" w:rsidRDefault="00711C4A" w:rsidP="00711C4A"/>
    <w:tbl>
      <w:tblPr>
        <w:tblW w:w="7547" w:type="dxa"/>
        <w:tblInd w:w="93" w:type="dxa"/>
        <w:tblLook w:val="0600" w:firstRow="0" w:lastRow="0" w:firstColumn="0" w:lastColumn="0" w:noHBand="1" w:noVBand="1"/>
      </w:tblPr>
      <w:tblGrid>
        <w:gridCol w:w="1177"/>
        <w:gridCol w:w="2790"/>
        <w:gridCol w:w="2928"/>
        <w:gridCol w:w="1189"/>
      </w:tblGrid>
      <w:tr w:rsidR="00711C4A" w:rsidRPr="00711C4A" w:rsidTr="00FF6534">
        <w:trPr>
          <w:trHeight w:val="6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1C4A" w:rsidRPr="00711C4A" w:rsidRDefault="00711C4A" w:rsidP="00711C4A">
            <w:r w:rsidRPr="00711C4A">
              <w:t>Protein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1C4A" w:rsidRPr="00711C4A" w:rsidRDefault="00711C4A" w:rsidP="00711C4A">
            <w:r w:rsidRPr="00711C4A">
              <w:t>Pathway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1C4A" w:rsidRPr="00711C4A" w:rsidRDefault="00711C4A" w:rsidP="00711C4A">
            <w:r w:rsidRPr="00711C4A">
              <w:t>Peptide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1C4A" w:rsidRPr="00711C4A" w:rsidRDefault="00711C4A" w:rsidP="00711C4A">
            <w:proofErr w:type="spellStart"/>
            <w:r w:rsidRPr="00711C4A">
              <w:t>Phospho</w:t>
            </w:r>
            <w:proofErr w:type="spellEnd"/>
            <w:r w:rsidRPr="00711C4A">
              <w:t>-site</w:t>
            </w:r>
          </w:p>
        </w:tc>
      </w:tr>
      <w:tr w:rsidR="00711C4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ARAF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roofErr w:type="spellStart"/>
            <w:r w:rsidRPr="00711C4A">
              <w:t>Ras</w:t>
            </w:r>
            <w:proofErr w:type="spellEnd"/>
            <w:r w:rsidRPr="00711C4A">
              <w:t xml:space="preserve"> mediated signaling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DSGYYWEVPPSEVQLLK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S299</w:t>
            </w:r>
          </w:p>
        </w:tc>
      </w:tr>
      <w:tr w:rsidR="00711C4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AURKA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Cell cycle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TTLCGTLDYLPPEMIEGR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T288</w:t>
            </w:r>
          </w:p>
        </w:tc>
      </w:tr>
      <w:tr w:rsidR="00711C4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AURKB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Cell cycle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 xml:space="preserve">KTMCGTLDYLPPEMIEGR 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T232</w:t>
            </w:r>
          </w:p>
        </w:tc>
      </w:tr>
      <w:tr w:rsidR="00711C4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FOXO1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Signal transduction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TSSNASTISGR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S318</w:t>
            </w:r>
          </w:p>
        </w:tc>
      </w:tr>
      <w:tr w:rsidR="00711C4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JUN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Immune system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NSDLLTSPDVGLLK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S63</w:t>
            </w:r>
          </w:p>
        </w:tc>
      </w:tr>
      <w:tr w:rsidR="00711C4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MAPK14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Signal transduction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HTDDEMTGYVATR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T180</w:t>
            </w:r>
          </w:p>
        </w:tc>
      </w:tr>
      <w:tr w:rsidR="00711C4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NFKB1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Signal transduction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DSDSVCDSGVETSFR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S932</w:t>
            </w:r>
          </w:p>
        </w:tc>
      </w:tr>
      <w:tr w:rsidR="00711C4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PLK1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Cell cycle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 xml:space="preserve">KTLCGTPNYIAPEVLSK 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T210</w:t>
            </w:r>
          </w:p>
        </w:tc>
      </w:tr>
      <w:tr w:rsidR="00711C4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PLK1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Cell cycle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 xml:space="preserve">RSLLELHK 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S137</w:t>
            </w:r>
          </w:p>
        </w:tc>
      </w:tr>
      <w:tr w:rsidR="00711C4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PRKCB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Signal transduction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QPVELTPTDK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T642</w:t>
            </w:r>
          </w:p>
        </w:tc>
      </w:tr>
      <w:tr w:rsidR="00711C4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RAF1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Signal transduction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 xml:space="preserve">ASDDGKLTDPSK 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S43</w:t>
            </w:r>
          </w:p>
        </w:tc>
      </w:tr>
      <w:tr w:rsidR="00711C4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RAF1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Signal transduction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SASEPSLHR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S621</w:t>
            </w:r>
          </w:p>
        </w:tc>
      </w:tr>
      <w:tr w:rsidR="00711C4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RB1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Cell cycle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TAVIPINGSPR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S249</w:t>
            </w:r>
          </w:p>
        </w:tc>
      </w:tr>
      <w:tr w:rsidR="00711C4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RICTOR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Signal transduction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 xml:space="preserve">AQSLKAPSIATIK 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S1302</w:t>
            </w:r>
          </w:p>
        </w:tc>
      </w:tr>
      <w:tr w:rsidR="00711C4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RPS6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Disease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 xml:space="preserve">LSSLRASTSK 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S235</w:t>
            </w:r>
          </w:p>
        </w:tc>
      </w:tr>
      <w:tr w:rsidR="00711C4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RPS6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Disease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 xml:space="preserve">LSSLRASTSK 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S236</w:t>
            </w:r>
          </w:p>
        </w:tc>
      </w:tr>
      <w:tr w:rsidR="00711C4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RPS6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Disease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 xml:space="preserve">LSSLRASTSK 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S240</w:t>
            </w:r>
          </w:p>
        </w:tc>
      </w:tr>
      <w:tr w:rsidR="00711C4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STAT3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Signal transduction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FICVTPTTCSNTIDLPMSPR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S727</w:t>
            </w:r>
          </w:p>
        </w:tc>
      </w:tr>
      <w:tr w:rsidR="00711C4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SUFU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Development pathways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DSLESDSSTAIIPHELIR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S346</w:t>
            </w:r>
          </w:p>
        </w:tc>
      </w:tr>
      <w:tr w:rsidR="00711C4A" w:rsidRPr="00711C4A" w:rsidTr="00FF6534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TP53BP1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DNA repair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QYTESQLR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S1778</w:t>
            </w:r>
          </w:p>
        </w:tc>
      </w:tr>
    </w:tbl>
    <w:p w:rsidR="00711C4A" w:rsidRPr="00711C4A" w:rsidRDefault="00711C4A" w:rsidP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/>
    <w:p w:rsidR="00711C4A" w:rsidRDefault="00711C4A" w:rsidP="00711C4A">
      <w:pPr>
        <w:pStyle w:val="Heading1"/>
      </w:pPr>
      <w:proofErr w:type="gramStart"/>
      <w:r>
        <w:lastRenderedPageBreak/>
        <w:t xml:space="preserve">Appendix </w:t>
      </w:r>
      <w:r>
        <w:t>2</w:t>
      </w:r>
      <w:r>
        <w:t>.</w:t>
      </w:r>
      <w:proofErr w:type="gramEnd"/>
      <w:r>
        <w:t xml:space="preserve"> </w:t>
      </w:r>
      <w:r>
        <w:t>Scheduled MRM Method</w:t>
      </w:r>
      <w:bookmarkStart w:id="0" w:name="_GoBack"/>
      <w:bookmarkEnd w:id="0"/>
    </w:p>
    <w:p w:rsidR="00711C4A" w:rsidRPr="00711C4A" w:rsidRDefault="00711C4A" w:rsidP="00711C4A"/>
    <w:tbl>
      <w:tblPr>
        <w:tblW w:w="10926" w:type="dxa"/>
        <w:tblInd w:w="-1133" w:type="dxa"/>
        <w:tblLook w:val="04A0" w:firstRow="1" w:lastRow="0" w:firstColumn="1" w:lastColumn="0" w:noHBand="0" w:noVBand="1"/>
      </w:tblPr>
      <w:tblGrid>
        <w:gridCol w:w="4431"/>
        <w:gridCol w:w="960"/>
        <w:gridCol w:w="960"/>
        <w:gridCol w:w="1036"/>
        <w:gridCol w:w="1236"/>
        <w:gridCol w:w="1196"/>
        <w:gridCol w:w="1107"/>
      </w:tblGrid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1C4A" w:rsidRPr="00711C4A" w:rsidRDefault="00711C4A" w:rsidP="00711C4A">
            <w:r w:rsidRPr="00711C4A">
              <w:t>Compound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Start Time (min)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End Time (min)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Polarity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Precursor (m/z)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Product (m/z)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Collision Energy (V)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AQS[+80.0]LKAPSIATIK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469.9251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432.2817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AQS[+80.0]LKAPSIATIK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469.9251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632.3978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15.4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AQS[+80.0]LKAPSIATIK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469.9251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679.3175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15.4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AQS[+80.0]LKAPSIATIK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469.9251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729.4505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AQS[+80.0]LKAPSIATIK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471.9318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638.4179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15.4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AQS[+80.0]LKAPSIATIK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471.9318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735.4706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AQS[+80.0]LKAPSIATIK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472.5965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440.2959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AQS[+80.0]LKAPSIATIK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472.5965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640.412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15.4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AQS[+80.0]LKAPSIATIK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472.5965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679.3175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15.4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AQS[+80.0]LKAPSIATIK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472.5965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737.4647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AQS[+80.0]LKAPSIATIK2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471.9318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438.3018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AQS[+80.0]LKAPSIATIK2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471.9318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679.3175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15.4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AS[+80.0]DDGKLTDPSK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657.2847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371.1197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AS[+80.0]DDGKLTDPSK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657.2847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538.2669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22.1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AS[+80.0]DDGKLTDPSK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657.2847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547.2722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AS[+80.0]DDGKLTDPSK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657.2847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660.3563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AS[+80.0]DDGKLTDPSK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660.2947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553.2923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AS[+80.0]DDGKLTDPSK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660.2947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666.3764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AS[+80.0]DDGKLTDPSK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661.2918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371.1197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AS[+80.0]DDGKLTDPSK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661.2918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542.274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22.1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AS[+80.0]DDGKLTDPSK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661.2918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555.2864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AS[+80.0]DDGKLTDPSK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661.2918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668.3705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AS[+80.0]DDGKLTDPSK2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660.2947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371.1197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AS[+80.0]DDGKLTDPSK2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660.2947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541.277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22.1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DS[+80.0]GYYWEVPPSEVQLLK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1045.48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982.3941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27.8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DS[+80.0]GYYWEVPPSEVQLLK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1045.48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1010.588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DS[+80.0]GYYWEVPPSEVQLLK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1045.48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1080.371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27.8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DS[+80.0]GYYWEVPPSEVQLLK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1045.48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1109.656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DS[+80.0]GYYWEVPPSEVQLLK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1048.49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1016.608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DS[+80.0]GYYWEVPPSEVQLLK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1048.49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1115.677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DS[+80.0]GYYWEVPPSEVQLLK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1049.487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982.3941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DS[+80.0]GYYWEVPPSEVQLLK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1049.487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1018.602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DS[+80.0]GYYWEVPPSEVQLLK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1049.487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1080.371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27.8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DS[+80.0]GYYWEVPPSEVQLLK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1049.487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1117.671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DS[+80.0]GYYWEVPPSEVQLLK2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1048.49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982.3941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27.8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DS[+80.0]GYYWEVPPSEVQLLK2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1048.49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1080.371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27.8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DS[+80.0]LESDSSTAIIPHELIR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688.3279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427.1823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DS[+80.0]LESDSSTAIIPHELIR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688.3279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764.4413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lastRenderedPageBreak/>
              <w:t>DS[+80.0]LESDSSTAIIPHELIR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688.3279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877.5254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29.3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DS[+80.0]LESDSSTAIIPHELIR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688.3279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990.6095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29.3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DS[+80.0]LESDSSTAIIPHELIR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690.3346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883.5455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29.3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DS[+80.0]LESDSSTAIIPHELIR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690.3346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996.6296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29.3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DS[+80.0]LESDSSTAIIPHELIR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691.664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427.1823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DS[+80.0]LESDSSTAIIPHELIR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691.664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774.4496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DS[+80.0]LESDSSTAIIPHELIR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691.664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887.5337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29.3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DS[+80.0]LESDSSTAIIPHELIR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691.664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1000.618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29.3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DS[+80.0]LESDSSTAIIPHELIR2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690.3346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427.1823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DS[+80.0]LESDSSTAIIPHELIR2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690.3346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770.4615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DSDSVC[+57.0]DSGVETS[+80.0]FR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870.8246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875.3659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26.9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DSDSVC[+57.0]DSGVETS[+80.0]FR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870.8246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962.3979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DSDSVC[+57.0]DSGVETS[+80.0]FR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870.8246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1077.425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26.9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DSDSVC[+57.0]DSGVETS[+80.0]FR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870.8246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1139.479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DSDSVC[+57.0]DSGVETS[+80.0]FR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870.8246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1237.455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DSDSVC[+57.0]DSGVETS[+80.0]FR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875.8287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885.3741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26.9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DSDSVC[+57.0]DSGVETS[+80.0]FR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875.8287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972.4062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DSDSVC[+57.0]DSGVETS[+80.0]FR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875.8287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1087.433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26.9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DSDSVC[+57.0]DSGVETS[+80.0]FR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875.8287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1149.487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36.9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DSDSVC[+57.0]DSGVETS[+80.0]FR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875.8287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1247.464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DSDSVC[+57.0]DSGVETS[+80.0]FR2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873.8346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881.386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26.9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DSDSVC[+57.0]DSGVETS[+80.0]FR2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873.8346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968.418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DSDSVC[+57.0]DSGVETS[+80.0]FR2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873.8346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1083.445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26.9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DSDSVC[+57.0]DSGVETS[+80.0]FR2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873.8346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1145.499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DSDSVC[+57.0]DSGVETS[+80.0]FR2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873.8346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1243.476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29.4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HTDDEMT[+80.0]GYVATR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525.8764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446.2722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14.5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HTDDEMT[+80.0]GYVATR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525.8764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598.2103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HTDDEMT[+80.0]GYVATR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525.8764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609.3355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HTDDEMT[+80.0]GYVATR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525.8764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749.3941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HTDDEMT[+80.0]GYVATR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525.8764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869.3094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HTDDEMT[+80.0]GYVATR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529.2124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456.2804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14.5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HTDDEMT[+80.0]GYVATR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529.2124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598.2103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HTDDEMT[+80.0]GYVATR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529.2124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619.3438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HTDDEMT[+80.0]GYVATR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529.2124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759.4023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HTDDEMT[+80.0]GYVATR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529.2124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869.3094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HTDDEMT[+80.0]GYVATR2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527.8831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452.2923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14.5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HTDDEMT[+80.0]GYVATR2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527.8831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598.2103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HTDDEMT[+80.0]GYVATR2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527.8831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615.3556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HTDDEMT[+80.0]GYVATR2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527.8831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755.4142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HTDDEMT[+80.0]GYVATR2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527.8831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869.3094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KT[+80.0]LC[+57.0]GTPNYIAPEVLSK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657.6601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672.3927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18.4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KT[+80.0]LC[+57.0]GTPNYIAPEVLSK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657.6601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741.3001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18.4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KT[+80.0]LC[+57.0]GTPNYIAPEVLSK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657.6601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743.4298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18.4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lastRenderedPageBreak/>
              <w:t>KT[+80.0]LC[+57.0]GTPNYIAPEVLSK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657.6601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952.3958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KT[+80.0]LC[+57.0]GTPNYIAPEVLSK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659.6668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678.4128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18.4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KT[+80.0]LC[+57.0]GTPNYIAPEVLSK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659.6668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749.4499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18.4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KT[+80.0]LC[+57.0]GTPNYIAPEVLSK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660.3315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680.4069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18.4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KT[+80.0]LC[+57.0]GTPNYIAPEVLSK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660.3315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741.3001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18.4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KT[+80.0]LC[+57.0]GTPNYIAPEVLSK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660.3315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751.444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18.4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KT[+80.0]LC[+57.0]GTPNYIAPEVLSK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660.3315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952.3958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KT[+80.0]LC[+57.0]GTPNYIAPEVLSK2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659.6668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741.3001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18.4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KT[+80.0]LC[+57.0]GTPNYIAPEVLSK2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659.6668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952.3958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KT[+80.0]MC[+57.0]GTLDYLPPEMIEGR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730.9926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416.2051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30.6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KT[+80.0]MC[+57.0]GTLDYLPPEMIEGR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730.9926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464.7315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KT[+80.0]MC[+57.0]GTLDYLPPEMIEGR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730.9926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831.4029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KT[+80.0]MC[+57.0]GTLDYLPPEMIEGR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730.9926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928.4557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KT[+80.0]MC[+57.0]GTLDYLPPEMIEGR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730.9926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987.3675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KT[+80.0]MC[+57.0]GTLDYLPPEMIEGR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734.3287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421.2092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30.6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KT[+80.0]MC[+57.0]GTLDYLPPEMIEGR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734.3287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469.7356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KT[+80.0]MC[+57.0]GTLDYLPPEMIEGR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734.3287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841.4112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KT[+80.0]MC[+57.0]GTLDYLPPEMIEGR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734.3287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938.4639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KT[+80.0]MC[+57.0]GTLDYLPPEMIEGR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734.3287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987.3675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KT[+80.0]MC[+57.0]GTLDYLPPEMIEGR2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732.9993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419.2152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30.6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KT[+80.0]MC[+57.0]GTLDYLPPEMIEGR2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732.9993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467.7415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KT[+80.0]MC[+57.0]GTLDYLPPEMIEGR2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732.9993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837.423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KT[+80.0]MC[+57.0]GTLDYLPPEMIEGR2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732.9993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934.4758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KT[+80.0]MC[+57.0]GTLDYLPPEMIEGR2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732.9993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987.3675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LS[+80.0]SLRASTSK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422.2245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LS[+80.0]SLRASTSK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637.3069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LS[+80.0]SLRASTSK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762.4468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LS[+80.0]SLRASTSK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849.4789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LS[+80.0]SLRASTSK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885.4789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LS[+80.0]SLRASTSK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430.2387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LS[+80.0]SLRASTSK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637.3069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LS[+80.0]SLRASTSK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770.461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LS[+80.0]SLRASTSK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857.4931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LS[+80.0]SLRASTSK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885.4789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LS[+80.0]SLRASTSK2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428.2447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LS[+80.0]SLRASTSK2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637.3069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LS[+80.0]SLRASTSK2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768.467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LS[+80.0]SLRASTSK2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855.499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LS[+80.0]SLRASTSK2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885.4789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LSS[+80.0]LRASTSK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422.2245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LSS[+80.0]LRASTSK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637.3069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LSS[+80.0]LRASTSK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762.4468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LSS[+80.0]LRASTSK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885.4789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lastRenderedPageBreak/>
              <w:t>LSS[+80.0]LRASTSK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929.4452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LSS[+80.0]LRASTSK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430.2387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LSS[+80.0]LRASTSK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637.3069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LSS[+80.0]LRASTSK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770.461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LSS[+80.0]LRASTSK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885.4789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LSS[+80.0]LRASTSK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937.4594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LSS[+80.0]LRASTSK2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428.2447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LSS[+80.0]LRASTSK2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637.3069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LSS[+80.0]LRASTSK2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768.467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LSS[+80.0]LRASTSK2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885.4789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LSS[+80.0]LRASTSK2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935.4653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LSSLRAS[+80.0]TSK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502.1909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LSSLRAS[+80.0]TSK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557.3406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LSSLRAS[+80.0]TSK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842.4132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LSSLRAS[+80.0]TSK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885.4789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LSSLRAS[+80.0]TSK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565.2843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929.4452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LSSLRAS[+80.0]TSK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510.2051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LSSLRAS[+80.0]TSK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557.3406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LSSLRAS[+80.0]TSK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850.4274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LSSLRAS[+80.0]TSK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885.4789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LSSLRAS[+80.0]TSK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569.2914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937.4594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LSSLRAS[+80.0]TSK2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508.211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LSSLRAS[+80.0]TSK2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557.3406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26.5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LSSLRAS[+80.0]TSK2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848.4333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LSSLRAS[+80.0]TSK2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885.4789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LSSLRAS[+80.0]TSK2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568.2943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935.4653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NSDLLTS[+80.0]PDVGLLK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776.3869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741.4505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28.7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NSDLLTS[+80.0]PDVGLLK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776.3869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908.4489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23.7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NSDLLTS[+80.0]PDVGLLK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776.3869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1009.497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23.7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NSDLLTS[+80.0]PDVGLLK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776.3869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1122.581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23.7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NSDLLTS[+80.0]PDVGLLK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779.397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1015.517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23.7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NSDLLTS[+80.0]PDVGLLK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779.397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1128.601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23.7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NSDLLTS[+80.0]PDVGLLK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780.394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749.4647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28.7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NSDLLTS[+80.0]PDVGLLK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780.394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916.4631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23.7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NSDLLTS[+80.0]PDVGLLK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780.394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1017.511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23.7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NSDLLTS[+80.0]PDVGLLK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780.394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1130.595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23.7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NSDLLTS[+80.0]PDVGLLK2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779.397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747.4706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28.7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NSDLLTS[+80.0]PDVGLLK2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779.397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914.469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23.7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QPVELT[+80.0]PTDK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604.2839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460.2402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25.3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QPVELT[+80.0]PTDK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604.2839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543.2773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QPVELT[+80.0]PTDK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604.2839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641.2542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QPVELT[+80.0]PTDK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604.2839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754.3383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20.3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QPVELT[+80.0]PTDK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607.294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647.2743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lastRenderedPageBreak/>
              <w:t>QPVELT[+80.0]PTDK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607.294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760.3584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20.3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QPVELT[+80.0]PTDK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608.291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468.2544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25.3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QPVELT[+80.0]PTDK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608.291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551.2915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25.3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QPVELT[+80.0]PTDK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608.291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649.2684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QPVELT[+80.0]PTDK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608.291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762.3525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20.3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QPVELT[+80.0]PTDK2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607.294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466.2603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25.3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QPVELT[+80.0]PTDK2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607.294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549.2974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RS[+80.0]LLELHK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359.1935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339.2139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RS[+80.0]LLELHK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359.1935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452.298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RS[+80.0]LLELHK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359.1935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526.2984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14.6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RS[+80.0]LLELHK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361.2002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339.2139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RS[+80.0]LLELHK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361.2002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452.298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RS[+80.0]LLELHK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361.2002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532.3185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14.6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RS[+80.0]LLELHK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361.8649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339.2139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RS[+80.0]LLELHK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361.8649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452.298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RS[+80.0]LLELHK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361.8649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534.3126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14.6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SAS[+80.0]EPSLHR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532.232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357.1405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SAS[+80.0]EPSLHR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532.232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609.3467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25.4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SAS[+80.0]EPSLHR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532.232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738.3893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22.9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SAS[+80.0]EPSLHR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535.2421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357.1405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SAS[+80.0]EPSLHR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535.2421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615.3668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25.4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SAS[+80.0]EPSLHR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535.2421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744.4094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22.9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SAS[+80.0]EPSLHR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537.2362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357.1405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SAS[+80.0]EPSLHR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537.2362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619.355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25.4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SAS[+80.0]EPSLHR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16.5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537.2362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748.3976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22.9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TAVIPINGS[+80.0]PR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602.8079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410.6893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20.3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TAVIPINGS[+80.0]PR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602.8079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722.3944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TAVIPINGS[+80.0]PR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602.8079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820.3713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TAVIPINGS[+80.0]PR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602.8079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933.4554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TAVIPINGS[+80.0]PR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605.818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826.3914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TAVIPINGS[+80.0]PR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605.818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939.4755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TAVIPINGS[+80.0]PR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607.8121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415.6934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20.3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TAVIPINGS[+80.0]PR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607.8121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732.4027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27.8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TAVIPINGS[+80.0]PR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607.8121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830.3796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TAVIPINGS[+80.0]PR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607.8121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943.4636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TAVIPINGS[+80.0]PR2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605.818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413.6994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20.3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TAVIPINGS[+80.0]PR2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605.818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728.4145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17.8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TSS[+80.0]NASTISGR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580.7508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533.3042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27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TSS[+80.0]NASTISGR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580.7508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541.1654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TSS[+80.0]NASTISGR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580.7508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620.3362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24.5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TSS[+80.0]NASTISGR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580.7508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691.3733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27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TSS[+80.0]NASTISGR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583.7609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626.3563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24.5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TSS[+80.0]NASTISGR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583.7609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697.3935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27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lastRenderedPageBreak/>
              <w:t>TSS[+80.0]NASTISGR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585.7549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541.1654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TSS[+80.0]NASTISGR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585.7549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543.3125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27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TSS[+80.0]NASTISGR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585.7549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630.3445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24.5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TSS[+80.0]NASTISGR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585.7549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701.3816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27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TSS[+80.0]NASTISGR2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583.7609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539.3243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27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TSS[+80.0]NASTISGR2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583.7609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541.1654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19.5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TT[+80.0]LC[+57.0]GTLDYLPPEMIEGR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715.9914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416.2051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30.1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TT[+80.0]LC[+57.0]GTLDYLPPEMIEGR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715.9914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464.7315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TT[+80.0]LC[+57.0]GTLDYLPPEMIEGR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715.9914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616.2759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22.6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TT[+80.0]LC[+57.0]GTLDYLPPEMIEGR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715.9914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831.4029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30.1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TT[+80.0]LC[+57.0]GTLDYLPPEMIEGR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715.9914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928.4557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TT[+80.0]LC[+57.0]GTLDYLPPEMIEGR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719.3275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421.2092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30.1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TT[+80.0]LC[+57.0]GTLDYLPPEMIEGR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719.3275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469.7356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TT[+80.0]LC[+57.0]GTLDYLPPEMIEGR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719.3275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616.2759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22.6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TT[+80.0]LC[+57.0]GTLDYLPPEMIEGR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719.3275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841.4112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30.1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TT[+80.0]LC[+57.0]GTLDYLPPEMIEGR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719.3275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938.4639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TT[+80.0]LC[+57.0]GTLDYLPPEMIEGR2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717.9981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419.2152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30.1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TT[+80.0]LC[+57.0]GTLDYLPPEMIEGR2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717.9981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467.7415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TT[+80.0]LC[+57.0]GTLDYLPPEMIEGR2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717.9981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616.2759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22.6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TT[+80.0]LC[+57.0]GTLDYLPPEMIEGR2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717.9981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837.423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30.1</w:t>
            </w:r>
          </w:p>
        </w:tc>
      </w:tr>
      <w:tr w:rsidR="00711C4A" w:rsidRPr="00711C4A" w:rsidTr="00711C4A">
        <w:trPr>
          <w:trHeight w:val="300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r w:rsidRPr="00711C4A">
              <w:t>TT[+80.0]LC[+57.0]GTLDYLPPEMIEGR2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35.5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Positive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717.9981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934.4758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1C4A" w:rsidRPr="00711C4A" w:rsidRDefault="00711C4A" w:rsidP="00711C4A">
            <w:pPr>
              <w:jc w:val="center"/>
            </w:pPr>
            <w:r w:rsidRPr="00711C4A">
              <w:t>20.1</w:t>
            </w:r>
          </w:p>
        </w:tc>
      </w:tr>
    </w:tbl>
    <w:p w:rsidR="00711C4A" w:rsidRDefault="00711C4A"/>
    <w:sectPr w:rsidR="00711C4A" w:rsidSect="00D83774">
      <w:headerReference w:type="even" r:id="rId27"/>
      <w:headerReference w:type="default" r:id="rId28"/>
      <w:footerReference w:type="default" r:id="rId29"/>
      <w:headerReference w:type="first" r:id="rId3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2F9" w:rsidRDefault="00F822F9" w:rsidP="00161086">
      <w:r>
        <w:separator/>
      </w:r>
    </w:p>
  </w:endnote>
  <w:endnote w:type="continuationSeparator" w:id="0">
    <w:p w:rsidR="00F822F9" w:rsidRDefault="00F822F9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711C4A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711C4A">
      <w:rPr>
        <w:rStyle w:val="PageNumber"/>
        <w:rFonts w:ascii="Arial" w:hAnsi="Arial" w:cs="Arial"/>
        <w:b/>
        <w:noProof/>
      </w:rPr>
      <w:t>13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2F9" w:rsidRDefault="00F822F9" w:rsidP="00161086">
      <w:r>
        <w:separator/>
      </w:r>
    </w:p>
  </w:footnote>
  <w:footnote w:type="continuationSeparator" w:id="0">
    <w:p w:rsidR="00F822F9" w:rsidRDefault="00F822F9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F822F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F822F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F822F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D32350"/>
    <w:multiLevelType w:val="hybridMultilevel"/>
    <w:tmpl w:val="CA1AE906"/>
    <w:lvl w:ilvl="0" w:tplc="32EAB3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D7213"/>
    <w:multiLevelType w:val="hybridMultilevel"/>
    <w:tmpl w:val="437A31D8"/>
    <w:lvl w:ilvl="0" w:tplc="32EAB33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AE740E7"/>
    <w:multiLevelType w:val="hybridMultilevel"/>
    <w:tmpl w:val="E376B2D2"/>
    <w:lvl w:ilvl="0" w:tplc="2CEEFD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6C0E53"/>
    <w:multiLevelType w:val="hybridMultilevel"/>
    <w:tmpl w:val="6FCC52C8"/>
    <w:lvl w:ilvl="0" w:tplc="E5D4806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2947FB"/>
    <w:multiLevelType w:val="hybridMultilevel"/>
    <w:tmpl w:val="8F064C58"/>
    <w:lvl w:ilvl="0" w:tplc="D096B3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7">
    <w:nsid w:val="7E067E45"/>
    <w:multiLevelType w:val="hybridMultilevel"/>
    <w:tmpl w:val="CA1AE906"/>
    <w:lvl w:ilvl="0" w:tplc="32EAB3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7"/>
  </w:num>
  <w:num w:numId="6">
    <w:abstractNumId w:val="5"/>
  </w:num>
  <w:num w:numId="7">
    <w:abstractNumId w:val="6"/>
  </w:num>
  <w:num w:numId="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1D295D"/>
    <w:rsid w:val="003B138B"/>
    <w:rsid w:val="003E158E"/>
    <w:rsid w:val="00616750"/>
    <w:rsid w:val="006A0503"/>
    <w:rsid w:val="00711C4A"/>
    <w:rsid w:val="007379C6"/>
    <w:rsid w:val="0091783E"/>
    <w:rsid w:val="00AB3A4B"/>
    <w:rsid w:val="00B40D02"/>
    <w:rsid w:val="00B4582F"/>
    <w:rsid w:val="00B50795"/>
    <w:rsid w:val="00BA6FCE"/>
    <w:rsid w:val="00CA48AC"/>
    <w:rsid w:val="00D81B90"/>
    <w:rsid w:val="00D83774"/>
    <w:rsid w:val="00DA3BAE"/>
    <w:rsid w:val="00DB6FB9"/>
    <w:rsid w:val="00DF3EE1"/>
    <w:rsid w:val="00DF5811"/>
    <w:rsid w:val="00E93A4D"/>
    <w:rsid w:val="00EB6160"/>
    <w:rsid w:val="00F822F9"/>
    <w:rsid w:val="00F94E7D"/>
    <w:rsid w:val="00FC7132"/>
    <w:rsid w:val="00FE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C4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C4A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C4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C4A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C4A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C4A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C4A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C4A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character" w:customStyle="1" w:styleId="apple-converted-space">
    <w:name w:val="apple-converted-space"/>
    <w:basedOn w:val="DefaultParagraphFont"/>
    <w:rsid w:val="00DA3BAE"/>
  </w:style>
  <w:style w:type="character" w:styleId="Hyperlink">
    <w:name w:val="Hyperlink"/>
    <w:basedOn w:val="DefaultParagraphFont"/>
    <w:uiPriority w:val="99"/>
    <w:unhideWhenUsed/>
    <w:rsid w:val="007379C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C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C4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C4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C4A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C4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C4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C4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C4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711C4A"/>
    <w:pPr>
      <w:spacing w:after="200" w:line="276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PRLNumber">
    <w:name w:val="CPRL Number"/>
    <w:next w:val="CNorm"/>
    <w:rsid w:val="00711C4A"/>
    <w:pPr>
      <w:numPr>
        <w:numId w:val="7"/>
      </w:numPr>
      <w:spacing w:before="240" w:after="240" w:line="276" w:lineRule="auto"/>
    </w:pPr>
    <w:rPr>
      <w:rFonts w:ascii="Arial" w:hAnsi="Arial"/>
      <w:b/>
      <w:caps/>
      <w:szCs w:val="22"/>
      <w:u w:val="single"/>
    </w:rPr>
  </w:style>
  <w:style w:type="paragraph" w:customStyle="1" w:styleId="C1">
    <w:name w:val="C1"/>
    <w:basedOn w:val="Normal"/>
    <w:rsid w:val="00711C4A"/>
    <w:pPr>
      <w:numPr>
        <w:ilvl w:val="1"/>
        <w:numId w:val="7"/>
      </w:numPr>
      <w:tabs>
        <w:tab w:val="left" w:pos="108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Norm">
    <w:name w:val="CNorm"/>
    <w:basedOn w:val="Normal"/>
    <w:rsid w:val="00711C4A"/>
    <w:pPr>
      <w:spacing w:before="120" w:after="120" w:line="276" w:lineRule="auto"/>
      <w:ind w:left="1080"/>
    </w:pPr>
    <w:rPr>
      <w:rFonts w:ascii="Arial" w:hAnsi="Arial"/>
      <w:sz w:val="22"/>
      <w:szCs w:val="22"/>
    </w:rPr>
  </w:style>
  <w:style w:type="paragraph" w:customStyle="1" w:styleId="C2">
    <w:name w:val="C2"/>
    <w:basedOn w:val="Normal"/>
    <w:rsid w:val="00711C4A"/>
    <w:pPr>
      <w:numPr>
        <w:ilvl w:val="2"/>
        <w:numId w:val="7"/>
      </w:numPr>
      <w:tabs>
        <w:tab w:val="left" w:pos="144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3">
    <w:name w:val="C3"/>
    <w:basedOn w:val="C2"/>
    <w:rsid w:val="00711C4A"/>
    <w:pPr>
      <w:numPr>
        <w:ilvl w:val="3"/>
      </w:numPr>
    </w:pPr>
  </w:style>
  <w:style w:type="character" w:styleId="FollowedHyperlink">
    <w:name w:val="FollowedHyperlink"/>
    <w:basedOn w:val="DefaultParagraphFont"/>
    <w:uiPriority w:val="99"/>
    <w:rsid w:val="00711C4A"/>
    <w:rPr>
      <w:color w:val="800080"/>
      <w:u w:val="single"/>
    </w:rPr>
  </w:style>
  <w:style w:type="paragraph" w:customStyle="1" w:styleId="NoteLevel1">
    <w:name w:val="Note Level 1"/>
    <w:basedOn w:val="Normal"/>
    <w:rsid w:val="00711C4A"/>
    <w:pPr>
      <w:keepNext/>
      <w:numPr>
        <w:numId w:val="8"/>
      </w:numPr>
      <w:spacing w:after="200" w:line="276" w:lineRule="auto"/>
      <w:outlineLvl w:val="0"/>
    </w:pPr>
    <w:rPr>
      <w:rFonts w:ascii="Verdana" w:eastAsia="MS Gothic" w:hAnsi="Verdana"/>
      <w:sz w:val="22"/>
    </w:rPr>
  </w:style>
  <w:style w:type="paragraph" w:customStyle="1" w:styleId="NoteLevel2">
    <w:name w:val="Note Level 2"/>
    <w:basedOn w:val="Normal"/>
    <w:rsid w:val="00711C4A"/>
    <w:pPr>
      <w:keepNext/>
      <w:numPr>
        <w:ilvl w:val="1"/>
        <w:numId w:val="8"/>
      </w:numPr>
      <w:spacing w:after="200" w:line="276" w:lineRule="auto"/>
      <w:outlineLvl w:val="1"/>
    </w:pPr>
    <w:rPr>
      <w:rFonts w:ascii="Verdana" w:eastAsia="MS Gothic" w:hAnsi="Verdana"/>
      <w:sz w:val="22"/>
    </w:rPr>
  </w:style>
  <w:style w:type="paragraph" w:customStyle="1" w:styleId="NoteLevel3">
    <w:name w:val="Note Level 3"/>
    <w:basedOn w:val="Normal"/>
    <w:rsid w:val="00711C4A"/>
    <w:pPr>
      <w:keepNext/>
      <w:numPr>
        <w:ilvl w:val="2"/>
        <w:numId w:val="8"/>
      </w:numPr>
      <w:spacing w:after="200" w:line="276" w:lineRule="auto"/>
      <w:outlineLvl w:val="2"/>
    </w:pPr>
    <w:rPr>
      <w:rFonts w:ascii="Verdana" w:eastAsia="MS Gothic" w:hAnsi="Verdana"/>
      <w:sz w:val="22"/>
    </w:rPr>
  </w:style>
  <w:style w:type="paragraph" w:customStyle="1" w:styleId="NoteLevel4">
    <w:name w:val="Note Level 4"/>
    <w:basedOn w:val="Normal"/>
    <w:rsid w:val="00711C4A"/>
    <w:pPr>
      <w:keepNext/>
      <w:numPr>
        <w:ilvl w:val="3"/>
        <w:numId w:val="8"/>
      </w:numPr>
      <w:spacing w:after="200" w:line="276" w:lineRule="auto"/>
      <w:outlineLvl w:val="3"/>
    </w:pPr>
    <w:rPr>
      <w:rFonts w:ascii="Verdana" w:eastAsia="MS Gothic" w:hAnsi="Verdana"/>
      <w:sz w:val="22"/>
    </w:rPr>
  </w:style>
  <w:style w:type="paragraph" w:customStyle="1" w:styleId="NoteLevel5">
    <w:name w:val="Note Level 5"/>
    <w:basedOn w:val="Normal"/>
    <w:rsid w:val="00711C4A"/>
    <w:pPr>
      <w:keepNext/>
      <w:numPr>
        <w:ilvl w:val="4"/>
        <w:numId w:val="8"/>
      </w:numPr>
      <w:spacing w:after="200" w:line="276" w:lineRule="auto"/>
      <w:outlineLvl w:val="4"/>
    </w:pPr>
    <w:rPr>
      <w:rFonts w:ascii="Verdana" w:eastAsia="MS Gothic" w:hAnsi="Verdana"/>
      <w:sz w:val="22"/>
    </w:rPr>
  </w:style>
  <w:style w:type="paragraph" w:customStyle="1" w:styleId="NoteLevel6">
    <w:name w:val="Note Level 6"/>
    <w:basedOn w:val="Normal"/>
    <w:rsid w:val="00711C4A"/>
    <w:pPr>
      <w:keepNext/>
      <w:numPr>
        <w:ilvl w:val="5"/>
        <w:numId w:val="8"/>
      </w:numPr>
      <w:spacing w:after="200" w:line="276" w:lineRule="auto"/>
      <w:outlineLvl w:val="5"/>
    </w:pPr>
    <w:rPr>
      <w:rFonts w:ascii="Verdana" w:eastAsia="MS Gothic" w:hAnsi="Verdana"/>
      <w:sz w:val="22"/>
    </w:rPr>
  </w:style>
  <w:style w:type="paragraph" w:customStyle="1" w:styleId="NoteLevel7">
    <w:name w:val="Note Level 7"/>
    <w:basedOn w:val="Normal"/>
    <w:rsid w:val="00711C4A"/>
    <w:pPr>
      <w:keepNext/>
      <w:numPr>
        <w:ilvl w:val="6"/>
        <w:numId w:val="8"/>
      </w:numPr>
      <w:spacing w:after="200" w:line="276" w:lineRule="auto"/>
      <w:outlineLvl w:val="6"/>
    </w:pPr>
    <w:rPr>
      <w:rFonts w:ascii="Verdana" w:eastAsia="MS Gothic" w:hAnsi="Verdana"/>
      <w:sz w:val="22"/>
    </w:rPr>
  </w:style>
  <w:style w:type="paragraph" w:customStyle="1" w:styleId="NoteLevel8">
    <w:name w:val="Note Level 8"/>
    <w:basedOn w:val="Normal"/>
    <w:rsid w:val="00711C4A"/>
    <w:pPr>
      <w:keepNext/>
      <w:numPr>
        <w:ilvl w:val="7"/>
        <w:numId w:val="8"/>
      </w:numPr>
      <w:spacing w:after="200" w:line="276" w:lineRule="auto"/>
      <w:outlineLvl w:val="7"/>
    </w:pPr>
    <w:rPr>
      <w:rFonts w:ascii="Verdana" w:eastAsia="MS Gothic" w:hAnsi="Verdana"/>
      <w:sz w:val="22"/>
    </w:rPr>
  </w:style>
  <w:style w:type="paragraph" w:customStyle="1" w:styleId="NoteLevel9">
    <w:name w:val="Note Level 9"/>
    <w:basedOn w:val="Normal"/>
    <w:rsid w:val="00711C4A"/>
    <w:pPr>
      <w:keepNext/>
      <w:numPr>
        <w:ilvl w:val="8"/>
        <w:numId w:val="8"/>
      </w:numPr>
      <w:spacing w:after="200" w:line="276" w:lineRule="auto"/>
      <w:outlineLvl w:val="8"/>
    </w:pPr>
    <w:rPr>
      <w:rFonts w:ascii="Verdana" w:eastAsia="MS Gothic" w:hAnsi="Verdana"/>
      <w:sz w:val="22"/>
    </w:rPr>
  </w:style>
  <w:style w:type="character" w:styleId="CommentReference">
    <w:name w:val="annotation reference"/>
    <w:basedOn w:val="DefaultParagraphFont"/>
    <w:semiHidden/>
    <w:rsid w:val="00711C4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11C4A"/>
    <w:pPr>
      <w:spacing w:after="200" w:line="276" w:lineRule="auto"/>
    </w:pPr>
    <w:rPr>
      <w:sz w:val="20"/>
      <w:szCs w:val="22"/>
    </w:rPr>
  </w:style>
  <w:style w:type="character" w:customStyle="1" w:styleId="CommentTextChar">
    <w:name w:val="Comment Text Char"/>
    <w:basedOn w:val="DefaultParagraphFont"/>
    <w:link w:val="CommentText"/>
    <w:semiHidden/>
    <w:rsid w:val="00711C4A"/>
    <w:rPr>
      <w:sz w:val="20"/>
      <w:szCs w:val="22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711C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11C4A"/>
    <w:rPr>
      <w:b/>
      <w:bCs/>
      <w:sz w:val="20"/>
      <w:szCs w:val="22"/>
    </w:rPr>
  </w:style>
  <w:style w:type="paragraph" w:customStyle="1" w:styleId="ColorfulList-Accent12">
    <w:name w:val="Colorful List - Accent 12"/>
    <w:basedOn w:val="Normal"/>
    <w:uiPriority w:val="34"/>
    <w:rsid w:val="00711C4A"/>
    <w:pPr>
      <w:spacing w:after="200" w:line="276" w:lineRule="auto"/>
      <w:ind w:left="720"/>
      <w:contextualSpacing/>
      <w:jc w:val="both"/>
    </w:pPr>
    <w:rPr>
      <w:rFonts w:eastAsia="Calibri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1C4A"/>
    <w:pPr>
      <w:spacing w:after="200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C4A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11C4A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Emphasis">
    <w:name w:val="Emphasis"/>
    <w:basedOn w:val="DefaultParagraphFont"/>
    <w:uiPriority w:val="20"/>
    <w:qFormat/>
    <w:rsid w:val="00711C4A"/>
    <w:rPr>
      <w:i/>
      <w:iCs/>
    </w:rPr>
  </w:style>
  <w:style w:type="paragraph" w:styleId="NoSpacing">
    <w:name w:val="No Spacing"/>
    <w:link w:val="NoSpacingChar"/>
    <w:uiPriority w:val="1"/>
    <w:qFormat/>
    <w:rsid w:val="00711C4A"/>
    <w:rPr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711C4A"/>
    <w:pPr>
      <w:spacing w:after="200" w:line="276" w:lineRule="auto"/>
    </w:pPr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711C4A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C4A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C4A"/>
    <w:rPr>
      <w:b/>
      <w:bCs/>
      <w:i/>
      <w:iCs/>
      <w:color w:val="4F81BD" w:themeColor="accent1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711C4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11C4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711C4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11C4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11C4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11C4A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711C4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711C4A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C4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C4A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C4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C4A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C4A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C4A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C4A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C4A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character" w:customStyle="1" w:styleId="apple-converted-space">
    <w:name w:val="apple-converted-space"/>
    <w:basedOn w:val="DefaultParagraphFont"/>
    <w:rsid w:val="00DA3BAE"/>
  </w:style>
  <w:style w:type="character" w:styleId="Hyperlink">
    <w:name w:val="Hyperlink"/>
    <w:basedOn w:val="DefaultParagraphFont"/>
    <w:uiPriority w:val="99"/>
    <w:unhideWhenUsed/>
    <w:rsid w:val="007379C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C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C4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C4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C4A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C4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C4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C4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C4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711C4A"/>
    <w:pPr>
      <w:spacing w:after="200" w:line="276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PRLNumber">
    <w:name w:val="CPRL Number"/>
    <w:next w:val="CNorm"/>
    <w:rsid w:val="00711C4A"/>
    <w:pPr>
      <w:numPr>
        <w:numId w:val="7"/>
      </w:numPr>
      <w:spacing w:before="240" w:after="240" w:line="276" w:lineRule="auto"/>
    </w:pPr>
    <w:rPr>
      <w:rFonts w:ascii="Arial" w:hAnsi="Arial"/>
      <w:b/>
      <w:caps/>
      <w:szCs w:val="22"/>
      <w:u w:val="single"/>
    </w:rPr>
  </w:style>
  <w:style w:type="paragraph" w:customStyle="1" w:styleId="C1">
    <w:name w:val="C1"/>
    <w:basedOn w:val="Normal"/>
    <w:rsid w:val="00711C4A"/>
    <w:pPr>
      <w:numPr>
        <w:ilvl w:val="1"/>
        <w:numId w:val="7"/>
      </w:numPr>
      <w:tabs>
        <w:tab w:val="left" w:pos="108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Norm">
    <w:name w:val="CNorm"/>
    <w:basedOn w:val="Normal"/>
    <w:rsid w:val="00711C4A"/>
    <w:pPr>
      <w:spacing w:before="120" w:after="120" w:line="276" w:lineRule="auto"/>
      <w:ind w:left="1080"/>
    </w:pPr>
    <w:rPr>
      <w:rFonts w:ascii="Arial" w:hAnsi="Arial"/>
      <w:sz w:val="22"/>
      <w:szCs w:val="22"/>
    </w:rPr>
  </w:style>
  <w:style w:type="paragraph" w:customStyle="1" w:styleId="C2">
    <w:name w:val="C2"/>
    <w:basedOn w:val="Normal"/>
    <w:rsid w:val="00711C4A"/>
    <w:pPr>
      <w:numPr>
        <w:ilvl w:val="2"/>
        <w:numId w:val="7"/>
      </w:numPr>
      <w:tabs>
        <w:tab w:val="left" w:pos="144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3">
    <w:name w:val="C3"/>
    <w:basedOn w:val="C2"/>
    <w:rsid w:val="00711C4A"/>
    <w:pPr>
      <w:numPr>
        <w:ilvl w:val="3"/>
      </w:numPr>
    </w:pPr>
  </w:style>
  <w:style w:type="character" w:styleId="FollowedHyperlink">
    <w:name w:val="FollowedHyperlink"/>
    <w:basedOn w:val="DefaultParagraphFont"/>
    <w:uiPriority w:val="99"/>
    <w:rsid w:val="00711C4A"/>
    <w:rPr>
      <w:color w:val="800080"/>
      <w:u w:val="single"/>
    </w:rPr>
  </w:style>
  <w:style w:type="paragraph" w:customStyle="1" w:styleId="NoteLevel1">
    <w:name w:val="Note Level 1"/>
    <w:basedOn w:val="Normal"/>
    <w:rsid w:val="00711C4A"/>
    <w:pPr>
      <w:keepNext/>
      <w:numPr>
        <w:numId w:val="8"/>
      </w:numPr>
      <w:spacing w:after="200" w:line="276" w:lineRule="auto"/>
      <w:outlineLvl w:val="0"/>
    </w:pPr>
    <w:rPr>
      <w:rFonts w:ascii="Verdana" w:eastAsia="MS Gothic" w:hAnsi="Verdana"/>
      <w:sz w:val="22"/>
    </w:rPr>
  </w:style>
  <w:style w:type="paragraph" w:customStyle="1" w:styleId="NoteLevel2">
    <w:name w:val="Note Level 2"/>
    <w:basedOn w:val="Normal"/>
    <w:rsid w:val="00711C4A"/>
    <w:pPr>
      <w:keepNext/>
      <w:numPr>
        <w:ilvl w:val="1"/>
        <w:numId w:val="8"/>
      </w:numPr>
      <w:spacing w:after="200" w:line="276" w:lineRule="auto"/>
      <w:outlineLvl w:val="1"/>
    </w:pPr>
    <w:rPr>
      <w:rFonts w:ascii="Verdana" w:eastAsia="MS Gothic" w:hAnsi="Verdana"/>
      <w:sz w:val="22"/>
    </w:rPr>
  </w:style>
  <w:style w:type="paragraph" w:customStyle="1" w:styleId="NoteLevel3">
    <w:name w:val="Note Level 3"/>
    <w:basedOn w:val="Normal"/>
    <w:rsid w:val="00711C4A"/>
    <w:pPr>
      <w:keepNext/>
      <w:numPr>
        <w:ilvl w:val="2"/>
        <w:numId w:val="8"/>
      </w:numPr>
      <w:spacing w:after="200" w:line="276" w:lineRule="auto"/>
      <w:outlineLvl w:val="2"/>
    </w:pPr>
    <w:rPr>
      <w:rFonts w:ascii="Verdana" w:eastAsia="MS Gothic" w:hAnsi="Verdana"/>
      <w:sz w:val="22"/>
    </w:rPr>
  </w:style>
  <w:style w:type="paragraph" w:customStyle="1" w:styleId="NoteLevel4">
    <w:name w:val="Note Level 4"/>
    <w:basedOn w:val="Normal"/>
    <w:rsid w:val="00711C4A"/>
    <w:pPr>
      <w:keepNext/>
      <w:numPr>
        <w:ilvl w:val="3"/>
        <w:numId w:val="8"/>
      </w:numPr>
      <w:spacing w:after="200" w:line="276" w:lineRule="auto"/>
      <w:outlineLvl w:val="3"/>
    </w:pPr>
    <w:rPr>
      <w:rFonts w:ascii="Verdana" w:eastAsia="MS Gothic" w:hAnsi="Verdana"/>
      <w:sz w:val="22"/>
    </w:rPr>
  </w:style>
  <w:style w:type="paragraph" w:customStyle="1" w:styleId="NoteLevel5">
    <w:name w:val="Note Level 5"/>
    <w:basedOn w:val="Normal"/>
    <w:rsid w:val="00711C4A"/>
    <w:pPr>
      <w:keepNext/>
      <w:numPr>
        <w:ilvl w:val="4"/>
        <w:numId w:val="8"/>
      </w:numPr>
      <w:spacing w:after="200" w:line="276" w:lineRule="auto"/>
      <w:outlineLvl w:val="4"/>
    </w:pPr>
    <w:rPr>
      <w:rFonts w:ascii="Verdana" w:eastAsia="MS Gothic" w:hAnsi="Verdana"/>
      <w:sz w:val="22"/>
    </w:rPr>
  </w:style>
  <w:style w:type="paragraph" w:customStyle="1" w:styleId="NoteLevel6">
    <w:name w:val="Note Level 6"/>
    <w:basedOn w:val="Normal"/>
    <w:rsid w:val="00711C4A"/>
    <w:pPr>
      <w:keepNext/>
      <w:numPr>
        <w:ilvl w:val="5"/>
        <w:numId w:val="8"/>
      </w:numPr>
      <w:spacing w:after="200" w:line="276" w:lineRule="auto"/>
      <w:outlineLvl w:val="5"/>
    </w:pPr>
    <w:rPr>
      <w:rFonts w:ascii="Verdana" w:eastAsia="MS Gothic" w:hAnsi="Verdana"/>
      <w:sz w:val="22"/>
    </w:rPr>
  </w:style>
  <w:style w:type="paragraph" w:customStyle="1" w:styleId="NoteLevel7">
    <w:name w:val="Note Level 7"/>
    <w:basedOn w:val="Normal"/>
    <w:rsid w:val="00711C4A"/>
    <w:pPr>
      <w:keepNext/>
      <w:numPr>
        <w:ilvl w:val="6"/>
        <w:numId w:val="8"/>
      </w:numPr>
      <w:spacing w:after="200" w:line="276" w:lineRule="auto"/>
      <w:outlineLvl w:val="6"/>
    </w:pPr>
    <w:rPr>
      <w:rFonts w:ascii="Verdana" w:eastAsia="MS Gothic" w:hAnsi="Verdana"/>
      <w:sz w:val="22"/>
    </w:rPr>
  </w:style>
  <w:style w:type="paragraph" w:customStyle="1" w:styleId="NoteLevel8">
    <w:name w:val="Note Level 8"/>
    <w:basedOn w:val="Normal"/>
    <w:rsid w:val="00711C4A"/>
    <w:pPr>
      <w:keepNext/>
      <w:numPr>
        <w:ilvl w:val="7"/>
        <w:numId w:val="8"/>
      </w:numPr>
      <w:spacing w:after="200" w:line="276" w:lineRule="auto"/>
      <w:outlineLvl w:val="7"/>
    </w:pPr>
    <w:rPr>
      <w:rFonts w:ascii="Verdana" w:eastAsia="MS Gothic" w:hAnsi="Verdana"/>
      <w:sz w:val="22"/>
    </w:rPr>
  </w:style>
  <w:style w:type="paragraph" w:customStyle="1" w:styleId="NoteLevel9">
    <w:name w:val="Note Level 9"/>
    <w:basedOn w:val="Normal"/>
    <w:rsid w:val="00711C4A"/>
    <w:pPr>
      <w:keepNext/>
      <w:numPr>
        <w:ilvl w:val="8"/>
        <w:numId w:val="8"/>
      </w:numPr>
      <w:spacing w:after="200" w:line="276" w:lineRule="auto"/>
      <w:outlineLvl w:val="8"/>
    </w:pPr>
    <w:rPr>
      <w:rFonts w:ascii="Verdana" w:eastAsia="MS Gothic" w:hAnsi="Verdana"/>
      <w:sz w:val="22"/>
    </w:rPr>
  </w:style>
  <w:style w:type="character" w:styleId="CommentReference">
    <w:name w:val="annotation reference"/>
    <w:basedOn w:val="DefaultParagraphFont"/>
    <w:semiHidden/>
    <w:rsid w:val="00711C4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11C4A"/>
    <w:pPr>
      <w:spacing w:after="200" w:line="276" w:lineRule="auto"/>
    </w:pPr>
    <w:rPr>
      <w:sz w:val="20"/>
      <w:szCs w:val="22"/>
    </w:rPr>
  </w:style>
  <w:style w:type="character" w:customStyle="1" w:styleId="CommentTextChar">
    <w:name w:val="Comment Text Char"/>
    <w:basedOn w:val="DefaultParagraphFont"/>
    <w:link w:val="CommentText"/>
    <w:semiHidden/>
    <w:rsid w:val="00711C4A"/>
    <w:rPr>
      <w:sz w:val="20"/>
      <w:szCs w:val="22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711C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11C4A"/>
    <w:rPr>
      <w:b/>
      <w:bCs/>
      <w:sz w:val="20"/>
      <w:szCs w:val="22"/>
    </w:rPr>
  </w:style>
  <w:style w:type="paragraph" w:customStyle="1" w:styleId="ColorfulList-Accent12">
    <w:name w:val="Colorful List - Accent 12"/>
    <w:basedOn w:val="Normal"/>
    <w:uiPriority w:val="34"/>
    <w:rsid w:val="00711C4A"/>
    <w:pPr>
      <w:spacing w:after="200" w:line="276" w:lineRule="auto"/>
      <w:ind w:left="720"/>
      <w:contextualSpacing/>
      <w:jc w:val="both"/>
    </w:pPr>
    <w:rPr>
      <w:rFonts w:eastAsia="Calibri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1C4A"/>
    <w:pPr>
      <w:spacing w:after="200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C4A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11C4A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Emphasis">
    <w:name w:val="Emphasis"/>
    <w:basedOn w:val="DefaultParagraphFont"/>
    <w:uiPriority w:val="20"/>
    <w:qFormat/>
    <w:rsid w:val="00711C4A"/>
    <w:rPr>
      <w:i/>
      <w:iCs/>
    </w:rPr>
  </w:style>
  <w:style w:type="paragraph" w:styleId="NoSpacing">
    <w:name w:val="No Spacing"/>
    <w:link w:val="NoSpacingChar"/>
    <w:uiPriority w:val="1"/>
    <w:qFormat/>
    <w:rsid w:val="00711C4A"/>
    <w:rPr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711C4A"/>
    <w:pPr>
      <w:spacing w:after="200" w:line="276" w:lineRule="auto"/>
    </w:pPr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711C4A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C4A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C4A"/>
    <w:rPr>
      <w:b/>
      <w:bCs/>
      <w:i/>
      <w:iCs/>
      <w:color w:val="4F81BD" w:themeColor="accent1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711C4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11C4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711C4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11C4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11C4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11C4A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711C4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711C4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cbi.nlm.nih.gov/pubmed/?term=Patel%20J%5BAuthor%5D&amp;cauthor=true&amp;cauthor_uid=26912667" TargetMode="External"/><Relationship Id="rId18" Type="http://schemas.openxmlformats.org/officeDocument/2006/relationships/hyperlink" Target="http://www.ncbi.nlm.nih.gov/pubmed/?term=Lam%20D%5BAuthor%5D&amp;cauthor=true&amp;cauthor_uid=26912667" TargetMode="External"/><Relationship Id="rId26" Type="http://schemas.openxmlformats.org/officeDocument/2006/relationships/hyperlink" Target="http://www.ncbi.nlm.nih.gov/pubmed/?term=Jaffe%20JD%5BAuthor%5D&amp;cauthor=true&amp;cauthor_uid=26912667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ncbi.nlm.nih.gov/pubmed/?term=Officer%20A%5BAuthor%5D&amp;cauthor=true&amp;cauthor_uid=26912667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ncbi.nlm.nih.gov/pubmed/?term=Abelin%20JG%5BAuthor%5D&amp;cauthor=true&amp;cauthor_uid=26912667" TargetMode="External"/><Relationship Id="rId17" Type="http://schemas.openxmlformats.org/officeDocument/2006/relationships/hyperlink" Target="http://www.ncbi.nlm.nih.gov/pubmed/?term=Hu%20R%5BAuthor%5D&amp;cauthor=true&amp;cauthor_uid=26912667" TargetMode="External"/><Relationship Id="rId25" Type="http://schemas.openxmlformats.org/officeDocument/2006/relationships/hyperlink" Target="http://www.ncbi.nlm.nih.gov/pubmed/?term=Carr%20SA%5BAuthor%5D&amp;cauthor=true&amp;cauthor_uid=26912667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cbi.nlm.nih.gov/pubmed/?term=Creech%20AL%5BAuthor%5D&amp;cauthor=true&amp;cauthor_uid=26912667" TargetMode="External"/><Relationship Id="rId20" Type="http://schemas.openxmlformats.org/officeDocument/2006/relationships/hyperlink" Target="http://www.ncbi.nlm.nih.gov/pubmed/?term=Kuhn%20E%5BAuthor%5D&amp;cauthor=true&amp;cauthor_uid=26912667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cbi.nlm.nih.gov/pubmed/26912667" TargetMode="External"/><Relationship Id="rId24" Type="http://schemas.openxmlformats.org/officeDocument/2006/relationships/hyperlink" Target="http://www.ncbi.nlm.nih.gov/pubmed/?term=Snyder%20E%5BAuthor%5D&amp;cauthor=true&amp;cauthor_uid=26912667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ncbi.nlm.nih.gov/pubmed/?term=Feeney%20CM%5BAuthor%5D&amp;cauthor=true&amp;cauthor_uid=26912667" TargetMode="External"/><Relationship Id="rId23" Type="http://schemas.openxmlformats.org/officeDocument/2006/relationships/hyperlink" Target="http://www.ncbi.nlm.nih.gov/pubmed/?term=Subramanian%20A%5BAuthor%5D&amp;cauthor=true&amp;cauthor_uid=26912667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brendanx-uw1.gs.washington.edu/labkey/project/home/software/Skyline/begin.view" TargetMode="External"/><Relationship Id="rId19" Type="http://schemas.openxmlformats.org/officeDocument/2006/relationships/hyperlink" Target="http://www.ncbi.nlm.nih.gov/pubmed/?term=Davison%20D%5BAuthor%5D&amp;cauthor=true&amp;cauthor_uid=26912667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ncbi.nlm.nih.gov/pubmed/?term=Lu%20X%5BAuthor%5D&amp;cauthor=true&amp;cauthor_uid=26912667" TargetMode="External"/><Relationship Id="rId22" Type="http://schemas.openxmlformats.org/officeDocument/2006/relationships/hyperlink" Target="http://www.ncbi.nlm.nih.gov/pubmed/?term=Li%20J%5BAuthor%5D&amp;cauthor=true&amp;cauthor_uid=26912667" TargetMode="External"/><Relationship Id="rId27" Type="http://schemas.openxmlformats.org/officeDocument/2006/relationships/header" Target="header1.xml"/><Relationship Id="rId30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3801</Words>
  <Characters>21671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25422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Eric Kuhn</cp:lastModifiedBy>
  <cp:revision>7</cp:revision>
  <dcterms:created xsi:type="dcterms:W3CDTF">2016-08-01T14:49:00Z</dcterms:created>
  <dcterms:modified xsi:type="dcterms:W3CDTF">2016-08-01T15:08:00Z</dcterms:modified>
</cp:coreProperties>
</file>