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7138A8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7138A8">
                    <w:rPr>
                      <w:rStyle w:val="Strong"/>
                      <w:sz w:val="28"/>
                    </w:rPr>
                    <w:t>SRM3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7138A8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3E7DFB" w:rsidRPr="007F44D7">
                    <w:rPr>
                      <w:rStyle w:val="Strong"/>
                      <w:sz w:val="28"/>
                    </w:rPr>
                    <w:t xml:space="preserve"> 0</w:t>
                  </w:r>
                  <w:r w:rsidR="007138A8">
                    <w:rPr>
                      <w:rStyle w:val="Strong"/>
                      <w:sz w:val="28"/>
                    </w:rPr>
                    <w:t>6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7138A8">
                    <w:rPr>
                      <w:rStyle w:val="Strong"/>
                      <w:sz w:val="28"/>
                    </w:rPr>
                    <w:t>30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7138A8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621E08" w:rsidRDefault="00621E08" w:rsidP="00621E08">
      <w:pPr>
        <w:pStyle w:val="Heading1"/>
      </w:pPr>
      <w:r>
        <w:t>Equipment</w:t>
      </w:r>
    </w:p>
    <w:p w:rsidR="00621E08" w:rsidRDefault="00621E08" w:rsidP="00621E08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621E08" w:rsidRDefault="00621E08" w:rsidP="00621E08">
      <w:pPr>
        <w:contextualSpacing/>
      </w:pPr>
      <w:r w:rsidRPr="00144177">
        <w:rPr>
          <w:rFonts w:ascii="Arial" w:hAnsi="Arial" w:cs="Arial"/>
          <w:sz w:val="24"/>
          <w:szCs w:val="24"/>
        </w:rPr>
        <w:t>Centrifuge 5415D (Eppendorf AG, Hamburg, Germany)</w:t>
      </w:r>
      <w:r w:rsidRPr="004643A1">
        <w:t xml:space="preserve"> </w:t>
      </w:r>
    </w:p>
    <w:p w:rsidR="00621E08" w:rsidRDefault="00621E08" w:rsidP="00621E08">
      <w:pPr>
        <w:contextualSpacing/>
      </w:pPr>
      <w:r w:rsidRPr="004643A1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4643A1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4643A1">
        <w:rPr>
          <w:rFonts w:ascii="Arial" w:hAnsi="Arial" w:cs="Arial"/>
          <w:sz w:val="24"/>
          <w:szCs w:val="24"/>
        </w:rPr>
        <w:t>ries Inc., Bohemia, NY, Catalog # G-560)</w:t>
      </w:r>
      <w:r w:rsidRPr="00144177">
        <w:t xml:space="preserve"> </w:t>
      </w:r>
    </w:p>
    <w:p w:rsidR="00621E08" w:rsidRDefault="00621E08" w:rsidP="00621E08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621E08" w:rsidRDefault="00621E08" w:rsidP="00621E08">
      <w:pPr>
        <w:pStyle w:val="Heading1"/>
      </w:pPr>
      <w:r>
        <w:t>Materials</w:t>
      </w:r>
    </w:p>
    <w:p w:rsidR="00621E08" w:rsidRDefault="00621E08" w:rsidP="00621E08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621E08" w:rsidRDefault="00621E08" w:rsidP="00621E08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lastRenderedPageBreak/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621E08" w:rsidRDefault="00621E08" w:rsidP="00621E08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Pr="004241FF">
        <w:rPr>
          <w:rFonts w:ascii="Arial" w:hAnsi="Arial" w:cs="Arial"/>
          <w:sz w:val="24"/>
          <w:szCs w:val="24"/>
        </w:rPr>
        <w:t xml:space="preserve"> </w:t>
      </w:r>
    </w:p>
    <w:p w:rsidR="00621E08" w:rsidRDefault="00621E08" w:rsidP="00621E08">
      <w:pPr>
        <w:pStyle w:val="Heading1"/>
      </w:pPr>
      <w:r>
        <w:t>Solutions</w:t>
      </w:r>
    </w:p>
    <w:p w:rsidR="00621E08" w:rsidRDefault="00621E08" w:rsidP="00621E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621E08" w:rsidRDefault="00621E08" w:rsidP="00621E08">
      <w:pPr>
        <w:pStyle w:val="Heading1"/>
      </w:pPr>
      <w:r>
        <w:t>Reagents</w:t>
      </w:r>
    </w:p>
    <w:p w:rsidR="00621E08" w:rsidRDefault="00621E08" w:rsidP="00621E08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E429EE" w:rsidRPr="004241FF" w:rsidRDefault="00E429EE" w:rsidP="00FB38E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3E7DFB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 xml:space="preserve">. Light peptides were quantified by amino acid analysis and aliquots were stored in 5% acetonitrile/0.1% formic acid at -80°C until use. </w:t>
      </w:r>
      <w:r w:rsidR="007138A8">
        <w:rPr>
          <w:rFonts w:ascii="Arial" w:hAnsi="Arial" w:cs="Arial"/>
          <w:sz w:val="24"/>
          <w:szCs w:val="24"/>
        </w:rPr>
        <w:t>All</w:t>
      </w:r>
      <w:r w:rsidR="006F1310" w:rsidRPr="007F44D7">
        <w:rPr>
          <w:rFonts w:ascii="Arial" w:hAnsi="Arial" w:cs="Arial"/>
          <w:sz w:val="24"/>
          <w:szCs w:val="24"/>
        </w:rPr>
        <w:t xml:space="preserve"> light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</w:t>
      </w:r>
      <w:r w:rsidR="007138A8">
        <w:rPr>
          <w:rFonts w:ascii="Arial" w:hAnsi="Arial" w:cs="Arial"/>
          <w:sz w:val="24"/>
          <w:szCs w:val="24"/>
        </w:rPr>
        <w:t>the same</w:t>
      </w:r>
      <w:r w:rsidR="003526A8" w:rsidRPr="007F44D7">
        <w:rPr>
          <w:rFonts w:ascii="Arial" w:hAnsi="Arial" w:cs="Arial"/>
          <w:sz w:val="24"/>
          <w:szCs w:val="24"/>
        </w:rPr>
        <w:t xml:space="preserve"> concentration level </w:t>
      </w:r>
      <w:r w:rsidR="00210BB0">
        <w:rPr>
          <w:rFonts w:ascii="Arial" w:hAnsi="Arial" w:cs="Arial"/>
          <w:sz w:val="24"/>
          <w:szCs w:val="24"/>
        </w:rPr>
        <w:t>and served as light stable isotope standard (SIS)</w:t>
      </w:r>
      <w:r w:rsidRPr="007F44D7">
        <w:rPr>
          <w:rFonts w:ascii="Arial" w:hAnsi="Arial" w:cs="Arial"/>
          <w:sz w:val="24"/>
          <w:szCs w:val="24"/>
        </w:rPr>
        <w:t>.</w:t>
      </w:r>
      <w:r w:rsidR="006F1310" w:rsidRPr="007F44D7">
        <w:rPr>
          <w:rFonts w:ascii="Arial" w:hAnsi="Arial" w:cs="Arial"/>
          <w:sz w:val="24"/>
          <w:szCs w:val="24"/>
        </w:rPr>
        <w:t xml:space="preserve"> The stock </w:t>
      </w:r>
      <w:r w:rsidR="00C06FEE" w:rsidRPr="007F44D7">
        <w:rPr>
          <w:rFonts w:ascii="Arial" w:hAnsi="Arial" w:cs="Arial"/>
          <w:sz w:val="24"/>
          <w:szCs w:val="24"/>
        </w:rPr>
        <w:t xml:space="preserve">of </w:t>
      </w:r>
      <w:r w:rsidR="006F1310" w:rsidRPr="007F44D7">
        <w:rPr>
          <w:rFonts w:ascii="Arial" w:hAnsi="Arial" w:cs="Arial"/>
          <w:sz w:val="24"/>
          <w:szCs w:val="24"/>
        </w:rPr>
        <w:t xml:space="preserve">light internal standard was stored in -80 </w:t>
      </w:r>
      <w:r w:rsidR="00210BB0">
        <w:rPr>
          <w:rFonts w:ascii="Arial" w:hAnsi="Arial" w:cs="Arial"/>
          <w:sz w:val="24"/>
          <w:szCs w:val="24"/>
        </w:rPr>
        <w:t>ºC</w:t>
      </w:r>
      <w:r w:rsidR="00210BB0" w:rsidRPr="007F44D7">
        <w:rPr>
          <w:rFonts w:ascii="Arial" w:hAnsi="Arial" w:cs="Arial"/>
          <w:sz w:val="24"/>
          <w:szCs w:val="24"/>
        </w:rPr>
        <w:t xml:space="preserve"> </w:t>
      </w:r>
      <w:r w:rsidR="006F1310" w:rsidRPr="007F44D7">
        <w:rPr>
          <w:rFonts w:ascii="Arial" w:hAnsi="Arial" w:cs="Arial"/>
          <w:sz w:val="24"/>
          <w:szCs w:val="24"/>
        </w:rPr>
        <w:t xml:space="preserve">freezer. </w:t>
      </w:r>
      <w:r w:rsidR="003526A8" w:rsidRPr="007F44D7">
        <w:rPr>
          <w:rFonts w:ascii="Arial" w:hAnsi="Arial" w:cs="Arial"/>
          <w:sz w:val="24"/>
          <w:szCs w:val="24"/>
        </w:rPr>
        <w:t>Crude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210BB0">
        <w:rPr>
          <w:rFonts w:ascii="Arial" w:hAnsi="Arial" w:cs="Arial"/>
          <w:sz w:val="24"/>
          <w:szCs w:val="24"/>
        </w:rPr>
        <w:t xml:space="preserve">Crude heavy peptides were mixed together at high concentration and stored in -80 ºC until use. </w:t>
      </w:r>
      <w:r w:rsidR="003526A8"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 w:rsidR="00210BB0">
        <w:rPr>
          <w:rFonts w:ascii="Arial" w:hAnsi="Arial" w:cs="Arial"/>
          <w:sz w:val="24"/>
          <w:szCs w:val="24"/>
        </w:rPr>
        <w:t xml:space="preserve">ration of pure light peptides.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A (0.1% FA) </w:t>
      </w:r>
      <w:bookmarkStart w:id="3" w:name="OLE_LINK15"/>
      <w:bookmarkStart w:id="4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0.25</w:t>
      </w:r>
      <w:r w:rsidR="00344862">
        <w:rPr>
          <w:rFonts w:ascii="Arial" w:hAnsi="Arial" w:cs="Arial"/>
          <w:sz w:val="24"/>
          <w:szCs w:val="24"/>
        </w:rPr>
        <w:t xml:space="preserve"> </w:t>
      </w:r>
      <w:r w:rsidRPr="007F44D7">
        <w:rPr>
          <w:rFonts w:ascii="Arial" w:hAnsi="Arial" w:cs="Arial"/>
          <w:sz w:val="24"/>
          <w:szCs w:val="24"/>
        </w:rPr>
        <w:t>ug/ul</w:t>
      </w:r>
      <w:bookmarkEnd w:id="3"/>
      <w:bookmarkEnd w:id="4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lastRenderedPageBreak/>
        <w:t xml:space="preserve">The following is designed to create </w:t>
      </w:r>
      <w:r w:rsidR="007138A8">
        <w:rPr>
          <w:rFonts w:ascii="Arial" w:hAnsi="Arial" w:cs="Arial"/>
          <w:sz w:val="24"/>
          <w:szCs w:val="24"/>
        </w:rPr>
        <w:t>17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(crude heavy labelled peptides) and 1 </w:t>
      </w:r>
      <w:r w:rsidRPr="00210BB0">
        <w:rPr>
          <w:rFonts w:ascii="Arial" w:hAnsi="Arial" w:cs="Arial"/>
          <w:sz w:val="24"/>
          <w:szCs w:val="24"/>
        </w:rPr>
        <w:t xml:space="preserve">blank. </w:t>
      </w:r>
    </w:p>
    <w:p w:rsidR="00605DAC" w:rsidRP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stock crude heavy peptide mix is serially diluted with tissue digest matrix (0.</w:t>
      </w:r>
      <w:r w:rsidR="007138A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ug/ul)</w:t>
      </w:r>
      <w:r w:rsidR="00095174">
        <w:rPr>
          <w:rFonts w:ascii="Arial" w:hAnsi="Arial" w:cs="Arial"/>
          <w:sz w:val="24"/>
          <w:szCs w:val="24"/>
        </w:rPr>
        <w:t xml:space="preserve"> in the following ratio: 1 (no dilution), </w:t>
      </w:r>
      <w:r w:rsidR="007138A8">
        <w:rPr>
          <w:rFonts w:ascii="Arial" w:hAnsi="Arial" w:cs="Arial"/>
          <w:sz w:val="24"/>
          <w:szCs w:val="24"/>
        </w:rPr>
        <w:t>2, 4, 10, 20, 40, 100, 200</w:t>
      </w:r>
      <w:r w:rsidR="00095174">
        <w:rPr>
          <w:rFonts w:ascii="Arial" w:hAnsi="Arial" w:cs="Arial"/>
          <w:sz w:val="24"/>
          <w:szCs w:val="24"/>
        </w:rPr>
        <w:t>,</w:t>
      </w:r>
      <w:r w:rsidR="007138A8">
        <w:rPr>
          <w:rFonts w:ascii="Arial" w:hAnsi="Arial" w:cs="Arial"/>
          <w:sz w:val="24"/>
          <w:szCs w:val="24"/>
        </w:rPr>
        <w:t>,400, 1000, 4000, 20000, 40000, 200000, 400000,  20</w:t>
      </w:r>
      <w:r w:rsidR="00095174">
        <w:rPr>
          <w:rFonts w:ascii="Arial" w:hAnsi="Arial" w:cs="Arial"/>
          <w:sz w:val="24"/>
          <w:szCs w:val="24"/>
        </w:rPr>
        <w:t>00000</w:t>
      </w:r>
      <w:r w:rsidR="007138A8">
        <w:rPr>
          <w:rFonts w:ascii="Arial" w:hAnsi="Arial" w:cs="Arial"/>
          <w:sz w:val="24"/>
          <w:szCs w:val="24"/>
        </w:rPr>
        <w:t>, 4000000</w:t>
      </w:r>
      <w:r w:rsidR="00095174">
        <w:rPr>
          <w:rFonts w:ascii="Arial" w:hAnsi="Arial" w:cs="Arial"/>
          <w:sz w:val="24"/>
          <w:szCs w:val="24"/>
        </w:rPr>
        <w:t xml:space="preserve">. </w:t>
      </w:r>
    </w:p>
    <w:p w:rsidR="00C06FEE" w:rsidRPr="00327059" w:rsidRDefault="00605DAC" w:rsidP="00327059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10BB0">
        <w:rPr>
          <w:rFonts w:ascii="Arial" w:hAnsi="Arial" w:cs="Arial"/>
          <w:sz w:val="24"/>
          <w:szCs w:val="24"/>
        </w:rPr>
        <w:t>2</w:t>
      </w:r>
      <w:r w:rsidR="00095174">
        <w:rPr>
          <w:rFonts w:ascii="Arial" w:hAnsi="Arial" w:cs="Arial"/>
          <w:sz w:val="24"/>
          <w:szCs w:val="24"/>
        </w:rPr>
        <w:t xml:space="preserve"> ul of each concentration point of heavy mix is added to 36 ul of the digested tissue matrix. </w:t>
      </w:r>
      <w:r w:rsidR="007138A8">
        <w:rPr>
          <w:rFonts w:ascii="Arial" w:hAnsi="Arial" w:cs="Arial"/>
          <w:sz w:val="24"/>
          <w:szCs w:val="24"/>
        </w:rPr>
        <w:t>5</w:t>
      </w:r>
      <w:r w:rsidR="00327059">
        <w:rPr>
          <w:rFonts w:ascii="Arial" w:hAnsi="Arial" w:cs="Arial"/>
          <w:sz w:val="24"/>
          <w:szCs w:val="24"/>
        </w:rPr>
        <w:t xml:space="preserve"> ul of buffer A is added to the </w:t>
      </w:r>
      <w:r w:rsidR="007138A8">
        <w:rPr>
          <w:rFonts w:ascii="Arial" w:hAnsi="Arial" w:cs="Arial"/>
          <w:sz w:val="24"/>
          <w:szCs w:val="24"/>
        </w:rPr>
        <w:t>90</w:t>
      </w:r>
      <w:r w:rsidR="00327059">
        <w:rPr>
          <w:rFonts w:ascii="Arial" w:hAnsi="Arial" w:cs="Arial"/>
          <w:sz w:val="24"/>
          <w:szCs w:val="24"/>
        </w:rPr>
        <w:t xml:space="preserve"> ul of the digested tissue matrix, since more volume is needed for blank (</w:t>
      </w:r>
      <w:r w:rsidR="007138A8">
        <w:rPr>
          <w:rFonts w:ascii="Arial" w:hAnsi="Arial" w:cs="Arial"/>
          <w:sz w:val="24"/>
          <w:szCs w:val="24"/>
        </w:rPr>
        <w:t>15</w:t>
      </w:r>
      <w:r w:rsidR="00327059">
        <w:rPr>
          <w:rFonts w:ascii="Arial" w:hAnsi="Arial" w:cs="Arial"/>
          <w:sz w:val="24"/>
          <w:szCs w:val="24"/>
        </w:rPr>
        <w:t xml:space="preserve"> runs).  </w:t>
      </w:r>
    </w:p>
    <w:p w:rsidR="00095174" w:rsidRDefault="00095174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ul of light SIS mix is further added to each sample, which makes each sample a total volume of 40 ul. (By doing this, both heavy and light peptide standard only account for 5% of final total volume). </w:t>
      </w:r>
      <w:r w:rsidR="007138A8">
        <w:rPr>
          <w:rFonts w:ascii="Arial" w:hAnsi="Arial" w:cs="Arial"/>
          <w:sz w:val="24"/>
          <w:szCs w:val="24"/>
        </w:rPr>
        <w:t>5</w:t>
      </w:r>
      <w:r w:rsidR="00327059">
        <w:rPr>
          <w:rFonts w:ascii="Arial" w:hAnsi="Arial" w:cs="Arial"/>
          <w:sz w:val="24"/>
          <w:szCs w:val="24"/>
        </w:rPr>
        <w:t xml:space="preserve"> ul of light SIS mix is spiked into blank sample. 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Waters glass vial.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ºC, 10 min. 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 all samples into autosampler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ul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batches.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47A" w:rsidRDefault="009D747A">
      <w:r>
        <w:separator/>
      </w:r>
    </w:p>
  </w:endnote>
  <w:endnote w:type="continuationSeparator" w:id="0">
    <w:p w:rsidR="009D747A" w:rsidRDefault="009D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AF" w:rsidRDefault="002B23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21E08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21E08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AF" w:rsidRDefault="002B23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47A" w:rsidRDefault="009D747A">
      <w:r>
        <w:separator/>
      </w:r>
    </w:p>
  </w:footnote>
  <w:footnote w:type="continuationSeparator" w:id="0">
    <w:p w:rsidR="009D747A" w:rsidRDefault="009D7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AF" w:rsidRDefault="009D747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4763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AF" w:rsidRDefault="009D747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4763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AF" w:rsidRDefault="009D747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4763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31F7D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5B22"/>
    <w:rsid w:val="00210BB0"/>
    <w:rsid w:val="00214FDF"/>
    <w:rsid w:val="00242E3E"/>
    <w:rsid w:val="0024784B"/>
    <w:rsid w:val="00261BC2"/>
    <w:rsid w:val="002649A1"/>
    <w:rsid w:val="002833E6"/>
    <w:rsid w:val="002B23AF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1AFA"/>
    <w:rsid w:val="0049472A"/>
    <w:rsid w:val="004B2577"/>
    <w:rsid w:val="004C171E"/>
    <w:rsid w:val="004D0600"/>
    <w:rsid w:val="00547D6C"/>
    <w:rsid w:val="00551797"/>
    <w:rsid w:val="0056190F"/>
    <w:rsid w:val="005A33B7"/>
    <w:rsid w:val="005A57F0"/>
    <w:rsid w:val="005E0B36"/>
    <w:rsid w:val="00605DAC"/>
    <w:rsid w:val="00610403"/>
    <w:rsid w:val="00621E08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4FE1"/>
    <w:rsid w:val="0070408B"/>
    <w:rsid w:val="007111EA"/>
    <w:rsid w:val="007138A8"/>
    <w:rsid w:val="007226F0"/>
    <w:rsid w:val="00722B8C"/>
    <w:rsid w:val="00732B9E"/>
    <w:rsid w:val="00744EA5"/>
    <w:rsid w:val="00762DA8"/>
    <w:rsid w:val="007977CD"/>
    <w:rsid w:val="007F44D7"/>
    <w:rsid w:val="00816AD2"/>
    <w:rsid w:val="0084267D"/>
    <w:rsid w:val="00842B68"/>
    <w:rsid w:val="00882D13"/>
    <w:rsid w:val="00886954"/>
    <w:rsid w:val="008B6CD8"/>
    <w:rsid w:val="008C28DC"/>
    <w:rsid w:val="008F0706"/>
    <w:rsid w:val="008F2E2B"/>
    <w:rsid w:val="00923A2D"/>
    <w:rsid w:val="009322FE"/>
    <w:rsid w:val="00947700"/>
    <w:rsid w:val="00952C63"/>
    <w:rsid w:val="0097217F"/>
    <w:rsid w:val="009860F3"/>
    <w:rsid w:val="009A7E76"/>
    <w:rsid w:val="009C0FB5"/>
    <w:rsid w:val="009C2A02"/>
    <w:rsid w:val="009C4425"/>
    <w:rsid w:val="009D30F0"/>
    <w:rsid w:val="009D747A"/>
    <w:rsid w:val="009E25A8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64A5"/>
    <w:rsid w:val="00B33AA6"/>
    <w:rsid w:val="00B45BE9"/>
    <w:rsid w:val="00B60321"/>
    <w:rsid w:val="00BA6330"/>
    <w:rsid w:val="00BB410A"/>
    <w:rsid w:val="00BB433E"/>
    <w:rsid w:val="00BC5ACE"/>
    <w:rsid w:val="00BC6DD5"/>
    <w:rsid w:val="00BD751C"/>
    <w:rsid w:val="00BE4CB1"/>
    <w:rsid w:val="00BF4684"/>
    <w:rsid w:val="00C06FEE"/>
    <w:rsid w:val="00C11FCE"/>
    <w:rsid w:val="00C46BA4"/>
    <w:rsid w:val="00C46F39"/>
    <w:rsid w:val="00C51477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902E1"/>
    <w:rsid w:val="00E9235E"/>
    <w:rsid w:val="00E96A83"/>
    <w:rsid w:val="00EA7339"/>
    <w:rsid w:val="00EF464E"/>
    <w:rsid w:val="00F11F9A"/>
    <w:rsid w:val="00F24889"/>
    <w:rsid w:val="00F27D2B"/>
    <w:rsid w:val="00F433A1"/>
    <w:rsid w:val="00F62651"/>
    <w:rsid w:val="00F739B4"/>
    <w:rsid w:val="00F87F47"/>
    <w:rsid w:val="00FA15A9"/>
    <w:rsid w:val="00FA5B70"/>
    <w:rsid w:val="00FB38E2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CB6B322D-E5ED-4518-A477-1C6C604B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68AE-8D72-4C90-A301-F7238E28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4270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29</cp:revision>
  <cp:lastPrinted>2010-05-04T00:05:00Z</cp:lastPrinted>
  <dcterms:created xsi:type="dcterms:W3CDTF">2014-05-07T23:33:00Z</dcterms:created>
  <dcterms:modified xsi:type="dcterms:W3CDTF">2017-02-17T00:22:00Z</dcterms:modified>
</cp:coreProperties>
</file>