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F64175" w:rsidRDefault="00FD424A" w:rsidP="00F64175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Title:  </w:t>
                  </w:r>
                  <w:r w:rsidR="00F64175" w:rsidRPr="00F64175">
                    <w:rPr>
                      <w:rStyle w:val="Strong"/>
                      <w:sz w:val="28"/>
                    </w:rPr>
                    <w:t>MRM Mass Spectrometry, TSQ Vantage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F64175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F64175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F64175" w:rsidRDefault="00FD424A" w:rsidP="000C6A07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Version #:  </w:t>
                  </w:r>
                  <w:r w:rsidR="000C6A07">
                    <w:rPr>
                      <w:rStyle w:val="Strong"/>
                      <w:sz w:val="28"/>
                    </w:rPr>
                    <w:t>2</w:t>
                  </w:r>
                </w:p>
              </w:tc>
              <w:tc>
                <w:tcPr>
                  <w:tcW w:w="4428" w:type="dxa"/>
                </w:tcPr>
                <w:p w:rsidR="00FD424A" w:rsidRPr="00F64175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Author: </w:t>
                  </w:r>
                  <w:r w:rsidR="00F64175" w:rsidRPr="00F64175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F64175" w:rsidRDefault="007226F0" w:rsidP="00452766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>Date</w:t>
                  </w:r>
                  <w:r w:rsidR="00FD424A" w:rsidRPr="00F64175">
                    <w:rPr>
                      <w:rStyle w:val="Strong"/>
                      <w:sz w:val="28"/>
                    </w:rPr>
                    <w:t xml:space="preserve">: </w:t>
                  </w:r>
                  <w:r w:rsidR="00F64175" w:rsidRPr="00F64175">
                    <w:rPr>
                      <w:rStyle w:val="Strong"/>
                      <w:sz w:val="28"/>
                    </w:rPr>
                    <w:t xml:space="preserve"> </w:t>
                  </w:r>
                  <w:r w:rsidR="000C6A07">
                    <w:rPr>
                      <w:rStyle w:val="Strong"/>
                      <w:sz w:val="28"/>
                    </w:rPr>
                    <w:t>0</w:t>
                  </w:r>
                  <w:r w:rsidR="00452766">
                    <w:rPr>
                      <w:rStyle w:val="Strong"/>
                      <w:sz w:val="28"/>
                    </w:rPr>
                    <w:t>7</w:t>
                  </w:r>
                  <w:r w:rsidR="00F64175" w:rsidRPr="00F64175">
                    <w:rPr>
                      <w:rStyle w:val="Strong"/>
                      <w:sz w:val="28"/>
                    </w:rPr>
                    <w:t>/</w:t>
                  </w:r>
                  <w:r w:rsidR="000C6A07">
                    <w:rPr>
                      <w:rStyle w:val="Strong"/>
                      <w:sz w:val="28"/>
                    </w:rPr>
                    <w:t>01</w:t>
                  </w:r>
                  <w:r w:rsidR="00F64175" w:rsidRPr="00F64175">
                    <w:rPr>
                      <w:rStyle w:val="Strong"/>
                      <w:sz w:val="28"/>
                    </w:rPr>
                    <w:t>/201</w:t>
                  </w:r>
                  <w:r w:rsidR="00452766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F64175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3A0B84" w:rsidRDefault="00C46F39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The purpose of this document is to</w:t>
      </w:r>
      <w:r w:rsidR="00E46B3E" w:rsidRPr="003A0B84">
        <w:rPr>
          <w:rFonts w:ascii="Arial" w:hAnsi="Arial" w:cs="Arial"/>
          <w:sz w:val="24"/>
          <w:szCs w:val="24"/>
        </w:rPr>
        <w:t xml:space="preserve"> </w:t>
      </w:r>
      <w:r w:rsidR="001242D9" w:rsidRPr="003A0B84">
        <w:rPr>
          <w:rFonts w:ascii="Arial" w:hAnsi="Arial" w:cs="Arial"/>
          <w:sz w:val="24"/>
          <w:szCs w:val="24"/>
        </w:rPr>
        <w:t>describe the Mass Spectrometry (MS) method for developing peptide multiple reaction monitoring (MRM) assays.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3A0B84" w:rsidRDefault="00C46F39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This procedure </w:t>
      </w:r>
      <w:r w:rsidR="007C5B79" w:rsidRPr="003A0B84">
        <w:rPr>
          <w:rFonts w:ascii="Arial" w:hAnsi="Arial" w:cs="Arial"/>
          <w:sz w:val="24"/>
          <w:szCs w:val="24"/>
        </w:rPr>
        <w:t xml:space="preserve">encompasses the setup of the MS and method parameters on </w:t>
      </w:r>
      <w:r w:rsidR="00483F0A" w:rsidRPr="003A0B84">
        <w:rPr>
          <w:rFonts w:ascii="Arial" w:hAnsi="Arial" w:cs="Arial"/>
          <w:sz w:val="24"/>
          <w:szCs w:val="24"/>
        </w:rPr>
        <w:t xml:space="preserve">Thermo </w:t>
      </w:r>
      <w:r w:rsidR="007C5B79" w:rsidRPr="003A0B84">
        <w:rPr>
          <w:rFonts w:ascii="Arial" w:hAnsi="Arial" w:cs="Arial"/>
          <w:sz w:val="24"/>
          <w:szCs w:val="24"/>
        </w:rPr>
        <w:t xml:space="preserve">TSQ Vantage. 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3A0B84" w:rsidRDefault="00C46F39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3A0B84">
        <w:rPr>
          <w:rFonts w:ascii="Arial" w:hAnsi="Arial" w:cs="Arial"/>
          <w:sz w:val="24"/>
          <w:szCs w:val="24"/>
        </w:rPr>
        <w:t>oratory</w:t>
      </w:r>
      <w:r w:rsidRPr="003A0B84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AE5A7A" w:rsidRDefault="00AE5A7A" w:rsidP="00AE5A7A">
      <w:pPr>
        <w:pStyle w:val="Heading1"/>
      </w:pPr>
      <w:r>
        <w:t>Equipment</w:t>
      </w:r>
    </w:p>
    <w:p w:rsidR="00AE5A7A" w:rsidRDefault="00AE5A7A" w:rsidP="00AE5A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Source: in-house built nano-sprary source</w:t>
      </w:r>
    </w:p>
    <w:p w:rsidR="00AE5A7A" w:rsidRDefault="00AE5A7A" w:rsidP="00AE5A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Emitter tip: In-house made emitter (20um ID, 360um OD)</w:t>
      </w:r>
    </w:p>
    <w:p w:rsidR="00AE5A7A" w:rsidRPr="00490C12" w:rsidRDefault="00AE5A7A" w:rsidP="00AE5A7A">
      <w:r>
        <w:rPr>
          <w:rFonts w:ascii="Arial" w:hAnsi="Arial" w:cs="Arial"/>
          <w:sz w:val="24"/>
          <w:szCs w:val="24"/>
        </w:rPr>
        <w:t xml:space="preserve">Mass spectrometer: </w:t>
      </w:r>
      <w:r w:rsidRPr="00AC5364">
        <w:rPr>
          <w:rFonts w:ascii="Arial" w:hAnsi="Arial" w:cs="Arial"/>
          <w:sz w:val="24"/>
          <w:szCs w:val="24"/>
        </w:rPr>
        <w:t>TSQ Vantage Triple-Stage Quadrupole Mass Spectrometer (Thermo Fisher Scientific, Waltham, MA)</w:t>
      </w:r>
    </w:p>
    <w:p w:rsidR="00952C63" w:rsidRDefault="00C46F39" w:rsidP="007226F0">
      <w:pPr>
        <w:pStyle w:val="Heading1"/>
      </w:pPr>
      <w:bookmarkStart w:id="0" w:name="_GoBack"/>
      <w:bookmarkEnd w:id="0"/>
      <w:r>
        <w:lastRenderedPageBreak/>
        <w:t>Materials</w:t>
      </w:r>
    </w:p>
    <w:p w:rsidR="007226F0" w:rsidRPr="007226F0" w:rsidRDefault="008F2E2B" w:rsidP="004C57C7">
      <w:pPr>
        <w:pStyle w:val="Heading1"/>
      </w:pPr>
      <w:r>
        <w:t>Reagents</w:t>
      </w:r>
    </w:p>
    <w:p w:rsidR="00B60321" w:rsidRDefault="00B60321" w:rsidP="007226F0">
      <w:pPr>
        <w:rPr>
          <w:rStyle w:val="Heading1Char"/>
        </w:rPr>
      </w:pPr>
    </w:p>
    <w:p w:rsidR="00B60321" w:rsidRDefault="00FD424A" w:rsidP="007226F0">
      <w:pPr>
        <w:pStyle w:val="Heading1"/>
      </w:pPr>
      <w:r>
        <w:t>Procedure</w:t>
      </w:r>
    </w:p>
    <w:p w:rsidR="004C57C7" w:rsidRPr="003A0B84" w:rsidRDefault="004C57C7" w:rsidP="004C57C7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Setup MS method parameters:</w:t>
      </w:r>
    </w:p>
    <w:p w:rsidR="00FF3FEB" w:rsidRPr="003A0B84" w:rsidRDefault="00FF3FEB" w:rsidP="00FF3FEB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Source Parameters:</w:t>
      </w:r>
    </w:p>
    <w:p w:rsidR="004C57C7" w:rsidRPr="003A0B84" w:rsidRDefault="00FF3FEB" w:rsidP="004C57C7">
      <w:pPr>
        <w:pStyle w:val="ListParagraph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Ion Spray Voltage: 2400 V</w:t>
      </w:r>
    </w:p>
    <w:p w:rsidR="00FF3FEB" w:rsidRPr="003A0B84" w:rsidRDefault="00FF3FEB" w:rsidP="004C57C7">
      <w:pPr>
        <w:pStyle w:val="ListParagraph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Capillary Temperature: 325 ºC</w:t>
      </w:r>
    </w:p>
    <w:p w:rsidR="00FF3FEB" w:rsidRPr="003A0B84" w:rsidRDefault="00FF3FEB" w:rsidP="00FF3FEB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Scheduled MRM Parameters:</w:t>
      </w:r>
    </w:p>
    <w:p w:rsidR="00FF3FEB" w:rsidRPr="003A0B84" w:rsidRDefault="00FF3FEB" w:rsidP="00FF3FEB">
      <w:pPr>
        <w:pStyle w:val="ListParagraph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MRM detection window (sec): 300</w:t>
      </w:r>
    </w:p>
    <w:p w:rsidR="00FF3FEB" w:rsidRPr="003A0B84" w:rsidRDefault="00452766" w:rsidP="00FF3FEB">
      <w:pPr>
        <w:pStyle w:val="ListParagraph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Cycle time: 1 sec</w:t>
      </w:r>
    </w:p>
    <w:p w:rsidR="00FF3FEB" w:rsidRPr="003A0B84" w:rsidRDefault="00FF3FEB" w:rsidP="00FF3FEB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MS parameters:</w:t>
      </w:r>
    </w:p>
    <w:p w:rsidR="00FF3FEB" w:rsidRPr="003A0B84" w:rsidRDefault="00FF3FEB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Use tuned S-lens value</w:t>
      </w:r>
    </w:p>
    <w:p w:rsidR="00FF3FEB" w:rsidRPr="003A0B84" w:rsidRDefault="00FF3FEB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Collision gas pressure: 1.5 mTorr</w:t>
      </w:r>
    </w:p>
    <w:p w:rsidR="009F2E8E" w:rsidRPr="003A0B84" w:rsidRDefault="00FF3FEB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Q1 and Q3 unit resolution</w:t>
      </w:r>
    </w:p>
    <w:p w:rsidR="00363E66" w:rsidRPr="003A0B84" w:rsidRDefault="009F2E8E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Collision energy optimized by </w:t>
      </w:r>
      <w:r w:rsidR="00D86FF6" w:rsidRPr="003A0B84">
        <w:rPr>
          <w:rFonts w:ascii="Arial" w:hAnsi="Arial" w:cs="Arial"/>
          <w:sz w:val="24"/>
          <w:szCs w:val="24"/>
        </w:rPr>
        <w:t xml:space="preserve">LC </w:t>
      </w:r>
      <w:r w:rsidRPr="003A0B84">
        <w:rPr>
          <w:rFonts w:ascii="Arial" w:hAnsi="Arial" w:cs="Arial"/>
          <w:sz w:val="24"/>
          <w:szCs w:val="24"/>
        </w:rPr>
        <w:t>ramping</w:t>
      </w:r>
      <w:r w:rsidR="00D075B0" w:rsidRPr="003A0B84">
        <w:rPr>
          <w:rFonts w:ascii="Arial" w:hAnsi="Arial" w:cs="Arial"/>
          <w:sz w:val="24"/>
          <w:szCs w:val="24"/>
        </w:rPr>
        <w:t xml:space="preserve"> for each transition</w:t>
      </w:r>
    </w:p>
    <w:p w:rsidR="00FF3FEB" w:rsidRPr="003A0B84" w:rsidRDefault="00363E66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Intensity threshold: 500</w:t>
      </w:r>
      <w:r w:rsidR="00E84098" w:rsidRPr="003A0B84">
        <w:rPr>
          <w:rFonts w:ascii="Arial" w:hAnsi="Arial" w:cs="Arial"/>
          <w:sz w:val="24"/>
          <w:szCs w:val="24"/>
        </w:rPr>
        <w:tab/>
      </w:r>
    </w:p>
    <w:p w:rsidR="00E84098" w:rsidRPr="003A0B84" w:rsidRDefault="00E84098" w:rsidP="00E84098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:rsidR="00E84098" w:rsidRPr="003A0B84" w:rsidRDefault="00E84098" w:rsidP="008F009D">
      <w:pPr>
        <w:pStyle w:val="ListParagraph"/>
        <w:numPr>
          <w:ilvl w:val="0"/>
          <w:numId w:val="41"/>
        </w:numPr>
        <w:contextualSpacing w:val="0"/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Test system suitability with appropriate QC standard once column is conditioned.</w:t>
      </w:r>
    </w:p>
    <w:p w:rsidR="008F009D" w:rsidRPr="003A0B84" w:rsidRDefault="00227C97" w:rsidP="008F009D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Optimize collision energy</w:t>
      </w:r>
    </w:p>
    <w:p w:rsidR="00345030" w:rsidRPr="003A0B84" w:rsidRDefault="00345030" w:rsidP="00345030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Load the Skyline file containing target peptides and transitions that will be monitored in MRM experiment</w:t>
      </w:r>
    </w:p>
    <w:p w:rsidR="00345030" w:rsidRPr="003A0B84" w:rsidRDefault="00345030" w:rsidP="00345030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In the Skyline file under Settings/Transition Settings/Predictions, select ‘Thermo TSQ Vantage’ under ‘collision energy’</w:t>
      </w:r>
    </w:p>
    <w:p w:rsidR="00345030" w:rsidRPr="003A0B84" w:rsidRDefault="00227C97" w:rsidP="00227C97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Export the transition</w:t>
      </w:r>
      <w:r w:rsidR="00345030" w:rsidRPr="003A0B84">
        <w:rPr>
          <w:rFonts w:ascii="Arial" w:hAnsi="Arial" w:cs="Arial"/>
          <w:sz w:val="24"/>
          <w:szCs w:val="24"/>
        </w:rPr>
        <w:t xml:space="preserve"> list with ‘collision energy’ under ‘Optimizing’ </w:t>
      </w:r>
      <w:r w:rsidRPr="003A0B84">
        <w:rPr>
          <w:rFonts w:ascii="Arial" w:hAnsi="Arial" w:cs="Arial"/>
          <w:sz w:val="24"/>
          <w:szCs w:val="24"/>
        </w:rPr>
        <w:t xml:space="preserve"> </w:t>
      </w:r>
    </w:p>
    <w:p w:rsidR="00227C97" w:rsidRPr="003A0B84" w:rsidRDefault="00345030" w:rsidP="00E11F46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Import </w:t>
      </w:r>
      <w:r w:rsidR="00BD266F" w:rsidRPr="003A0B84">
        <w:rPr>
          <w:rFonts w:ascii="Arial" w:hAnsi="Arial" w:cs="Arial"/>
          <w:sz w:val="24"/>
          <w:szCs w:val="24"/>
        </w:rPr>
        <w:t>the unscheduled transition list into MRM acquisition method on the TSQ with all other parameters set as above (step 1)</w:t>
      </w:r>
    </w:p>
    <w:p w:rsidR="00E11F46" w:rsidRPr="003A0B84" w:rsidRDefault="00E11F46" w:rsidP="00E11F46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Import TSQ raw file into Skyline and obtain optimal collision energy for each transition</w:t>
      </w:r>
    </w:p>
    <w:p w:rsidR="00E11F46" w:rsidRPr="003A0B84" w:rsidRDefault="00E11F46" w:rsidP="00E11F46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B437D2" w:rsidRPr="003A0B84" w:rsidRDefault="00EF349B" w:rsidP="00B437D2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Identify scheduling times for target peptides/transitions</w:t>
      </w:r>
    </w:p>
    <w:p w:rsidR="001F00C8" w:rsidRPr="003A0B84" w:rsidRDefault="001F00C8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Set up the autosampler and LC methods as in the accompanying LC SOP file</w:t>
      </w:r>
    </w:p>
    <w:p w:rsidR="001F00C8" w:rsidRPr="003A0B84" w:rsidRDefault="001F00C8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Check the overall status by injecting QC sample</w:t>
      </w:r>
    </w:p>
    <w:p w:rsidR="001F00C8" w:rsidRPr="003A0B84" w:rsidRDefault="005B05A2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Export the transition list from Skyline with optimal collision energy</w:t>
      </w:r>
    </w:p>
    <w:p w:rsidR="005B05A2" w:rsidRPr="003A0B84" w:rsidRDefault="005B05A2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Inject target peptide mixture into TSQ Vantage</w:t>
      </w:r>
    </w:p>
    <w:p w:rsidR="005B05A2" w:rsidRPr="003A0B84" w:rsidRDefault="005B05A2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lastRenderedPageBreak/>
        <w:t>Import the data files into Skyline and manual check the retention time of each peptide</w:t>
      </w:r>
    </w:p>
    <w:p w:rsidR="005B05A2" w:rsidRPr="003A0B84" w:rsidRDefault="005B05A2" w:rsidP="005B05A2">
      <w:pPr>
        <w:pStyle w:val="ListParagraph"/>
        <w:numPr>
          <w:ilvl w:val="0"/>
          <w:numId w:val="47"/>
        </w:numPr>
        <w:contextualSpacing w:val="0"/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Export the scheduled transition list and optimal collision energy</w:t>
      </w:r>
      <w:r w:rsidR="001E2E55" w:rsidRPr="003A0B84">
        <w:rPr>
          <w:rFonts w:ascii="Arial" w:hAnsi="Arial" w:cs="Arial"/>
          <w:sz w:val="24"/>
          <w:szCs w:val="24"/>
        </w:rPr>
        <w:t xml:space="preserve"> </w:t>
      </w:r>
    </w:p>
    <w:p w:rsidR="005B05A2" w:rsidRPr="003A0B84" w:rsidRDefault="00651C4A" w:rsidP="005B05A2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Method performance evaluation</w:t>
      </w:r>
    </w:p>
    <w:p w:rsidR="00651C4A" w:rsidRPr="003A0B84" w:rsidRDefault="00C51A25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Spike the target peptide mixture into real complex matrix (cell lysate, tissue digest, plasma etc)</w:t>
      </w:r>
    </w:p>
    <w:p w:rsidR="00C51A25" w:rsidRPr="003A0B84" w:rsidRDefault="00C51A25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Inject the mixed sample</w:t>
      </w:r>
    </w:p>
    <w:p w:rsidR="00C51A25" w:rsidRPr="003A0B84" w:rsidRDefault="00C51A25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Import the data file into Skyline</w:t>
      </w:r>
    </w:p>
    <w:p w:rsidR="002D7D76" w:rsidRPr="003A0B84" w:rsidRDefault="002D7D76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Check the LC and transition condition:</w:t>
      </w:r>
    </w:p>
    <w:p w:rsidR="002D7D76" w:rsidRPr="003A0B84" w:rsidRDefault="002D7D76" w:rsidP="002D7D76">
      <w:pPr>
        <w:pStyle w:val="ListParagraph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Make sure scheduling is ok, no missing peaks</w:t>
      </w:r>
    </w:p>
    <w:p w:rsidR="002D7D76" w:rsidRPr="003A0B84" w:rsidRDefault="002D7D76" w:rsidP="002D7D76">
      <w:pPr>
        <w:pStyle w:val="ListParagraph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Make sure peak shape is acceptable, no tailing or fronting</w:t>
      </w:r>
    </w:p>
    <w:p w:rsidR="00C51A25" w:rsidRPr="003A0B84" w:rsidRDefault="002D7D76" w:rsidP="002D7D76">
      <w:pPr>
        <w:pStyle w:val="ListParagraph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Make sure each transition is ok, no obvious interference </w:t>
      </w: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3A0B84" w:rsidRDefault="007226F0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List any publications or documents referenced in the SOP.</w:t>
      </w:r>
    </w:p>
    <w:sectPr w:rsidR="007226F0" w:rsidRPr="003A0B84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3217" w:rsidRDefault="00FA3217">
      <w:r>
        <w:separator/>
      </w:r>
    </w:p>
  </w:endnote>
  <w:endnote w:type="continuationSeparator" w:id="0">
    <w:p w:rsidR="00FA3217" w:rsidRDefault="00FA3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A84" w:rsidRDefault="00DC7A8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AE5A7A">
      <w:rPr>
        <w:rStyle w:val="PageNumber"/>
        <w:rFonts w:ascii="Arial" w:hAnsi="Arial" w:cs="Arial"/>
        <w:b/>
        <w:noProof/>
        <w:szCs w:val="24"/>
      </w:rPr>
      <w:t>1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AE5A7A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A84" w:rsidRDefault="00DC7A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3217" w:rsidRDefault="00FA3217">
      <w:r>
        <w:separator/>
      </w:r>
    </w:p>
  </w:footnote>
  <w:footnote w:type="continuationSeparator" w:id="0">
    <w:p w:rsidR="00FA3217" w:rsidRDefault="00FA32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A84" w:rsidRDefault="00FA3217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1822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A84" w:rsidRDefault="00FA3217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1823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A84" w:rsidRDefault="00FA3217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1821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7430C91"/>
    <w:multiLevelType w:val="hybridMultilevel"/>
    <w:tmpl w:val="C43CA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94532D7"/>
    <w:multiLevelType w:val="hybridMultilevel"/>
    <w:tmpl w:val="30C44B3E"/>
    <w:lvl w:ilvl="0" w:tplc="54B410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0F50017"/>
    <w:multiLevelType w:val="hybridMultilevel"/>
    <w:tmpl w:val="1A2ED1E2"/>
    <w:lvl w:ilvl="0" w:tplc="DC4E3AF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3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3" w15:restartNumberingAfterBreak="0">
    <w:nsid w:val="529A35A4"/>
    <w:multiLevelType w:val="hybridMultilevel"/>
    <w:tmpl w:val="44780A80"/>
    <w:lvl w:ilvl="0" w:tplc="1BEA30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0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9CF09A0"/>
    <w:multiLevelType w:val="hybridMultilevel"/>
    <w:tmpl w:val="B6906028"/>
    <w:lvl w:ilvl="0" w:tplc="723E49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43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3937BD"/>
    <w:multiLevelType w:val="hybridMultilevel"/>
    <w:tmpl w:val="A0FEB8A8"/>
    <w:lvl w:ilvl="0" w:tplc="72D2632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AA86208"/>
    <w:multiLevelType w:val="hybridMultilevel"/>
    <w:tmpl w:val="FD6C9CEC"/>
    <w:lvl w:ilvl="0" w:tplc="723E49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B37403B"/>
    <w:multiLevelType w:val="hybridMultilevel"/>
    <w:tmpl w:val="577456EC"/>
    <w:lvl w:ilvl="0" w:tplc="BA689B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E49195F"/>
    <w:multiLevelType w:val="hybridMultilevel"/>
    <w:tmpl w:val="3C0632EA"/>
    <w:lvl w:ilvl="0" w:tplc="723E49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42"/>
  </w:num>
  <w:num w:numId="12">
    <w:abstractNumId w:val="26"/>
  </w:num>
  <w:num w:numId="13">
    <w:abstractNumId w:val="39"/>
  </w:num>
  <w:num w:numId="14">
    <w:abstractNumId w:val="0"/>
  </w:num>
  <w:num w:numId="15">
    <w:abstractNumId w:val="12"/>
  </w:num>
  <w:num w:numId="16">
    <w:abstractNumId w:val="22"/>
  </w:num>
  <w:num w:numId="17">
    <w:abstractNumId w:val="45"/>
  </w:num>
  <w:num w:numId="18">
    <w:abstractNumId w:val="37"/>
  </w:num>
  <w:num w:numId="19">
    <w:abstractNumId w:val="30"/>
  </w:num>
  <w:num w:numId="20">
    <w:abstractNumId w:val="32"/>
  </w:num>
  <w:num w:numId="21">
    <w:abstractNumId w:val="31"/>
  </w:num>
  <w:num w:numId="22">
    <w:abstractNumId w:val="13"/>
  </w:num>
  <w:num w:numId="23">
    <w:abstractNumId w:val="25"/>
  </w:num>
  <w:num w:numId="24">
    <w:abstractNumId w:val="20"/>
  </w:num>
  <w:num w:numId="25">
    <w:abstractNumId w:val="34"/>
  </w:num>
  <w:num w:numId="26">
    <w:abstractNumId w:val="29"/>
  </w:num>
  <w:num w:numId="27">
    <w:abstractNumId w:val="43"/>
  </w:num>
  <w:num w:numId="28">
    <w:abstractNumId w:val="36"/>
  </w:num>
  <w:num w:numId="29">
    <w:abstractNumId w:val="24"/>
  </w:num>
  <w:num w:numId="30">
    <w:abstractNumId w:val="14"/>
  </w:num>
  <w:num w:numId="31">
    <w:abstractNumId w:val="40"/>
  </w:num>
  <w:num w:numId="32">
    <w:abstractNumId w:val="35"/>
  </w:num>
  <w:num w:numId="33">
    <w:abstractNumId w:val="11"/>
  </w:num>
  <w:num w:numId="34">
    <w:abstractNumId w:val="19"/>
  </w:num>
  <w:num w:numId="35">
    <w:abstractNumId w:val="23"/>
  </w:num>
  <w:num w:numId="36">
    <w:abstractNumId w:val="16"/>
  </w:num>
  <w:num w:numId="37">
    <w:abstractNumId w:val="28"/>
  </w:num>
  <w:num w:numId="38">
    <w:abstractNumId w:val="38"/>
  </w:num>
  <w:num w:numId="39">
    <w:abstractNumId w:val="21"/>
  </w:num>
  <w:num w:numId="40">
    <w:abstractNumId w:val="27"/>
  </w:num>
  <w:num w:numId="41">
    <w:abstractNumId w:val="15"/>
  </w:num>
  <w:num w:numId="42">
    <w:abstractNumId w:val="41"/>
  </w:num>
  <w:num w:numId="43">
    <w:abstractNumId w:val="17"/>
  </w:num>
  <w:num w:numId="44">
    <w:abstractNumId w:val="48"/>
  </w:num>
  <w:num w:numId="45">
    <w:abstractNumId w:val="46"/>
  </w:num>
  <w:num w:numId="46">
    <w:abstractNumId w:val="47"/>
  </w:num>
  <w:num w:numId="47">
    <w:abstractNumId w:val="33"/>
  </w:num>
  <w:num w:numId="48">
    <w:abstractNumId w:val="44"/>
  </w:num>
  <w:num w:numId="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02833"/>
    <w:rsid w:val="00014FB5"/>
    <w:rsid w:val="0002666A"/>
    <w:rsid w:val="00043595"/>
    <w:rsid w:val="000B305E"/>
    <w:rsid w:val="000B7BF4"/>
    <w:rsid w:val="000C6A07"/>
    <w:rsid w:val="000C6B99"/>
    <w:rsid w:val="000D6194"/>
    <w:rsid w:val="000E4448"/>
    <w:rsid w:val="000F1862"/>
    <w:rsid w:val="00116569"/>
    <w:rsid w:val="001179E6"/>
    <w:rsid w:val="001242B2"/>
    <w:rsid w:val="001242D9"/>
    <w:rsid w:val="001405FD"/>
    <w:rsid w:val="001475B1"/>
    <w:rsid w:val="00173776"/>
    <w:rsid w:val="00187FD3"/>
    <w:rsid w:val="00192956"/>
    <w:rsid w:val="001A1E32"/>
    <w:rsid w:val="001B08AE"/>
    <w:rsid w:val="001B7F8F"/>
    <w:rsid w:val="001C4ABF"/>
    <w:rsid w:val="001E131A"/>
    <w:rsid w:val="001E2E55"/>
    <w:rsid w:val="001E5B22"/>
    <w:rsid w:val="001F00C8"/>
    <w:rsid w:val="001F2CCB"/>
    <w:rsid w:val="00214FDF"/>
    <w:rsid w:val="00227C97"/>
    <w:rsid w:val="00242E3E"/>
    <w:rsid w:val="00261BC2"/>
    <w:rsid w:val="002649A1"/>
    <w:rsid w:val="002B40EE"/>
    <w:rsid w:val="002D7D76"/>
    <w:rsid w:val="003222F6"/>
    <w:rsid w:val="00325148"/>
    <w:rsid w:val="00337B92"/>
    <w:rsid w:val="00337E12"/>
    <w:rsid w:val="00345030"/>
    <w:rsid w:val="00347D84"/>
    <w:rsid w:val="00350958"/>
    <w:rsid w:val="00363E66"/>
    <w:rsid w:val="003A0B84"/>
    <w:rsid w:val="003C1982"/>
    <w:rsid w:val="003C7FCF"/>
    <w:rsid w:val="003D1700"/>
    <w:rsid w:val="003F5B34"/>
    <w:rsid w:val="00402D39"/>
    <w:rsid w:val="00404306"/>
    <w:rsid w:val="00410E47"/>
    <w:rsid w:val="004360FB"/>
    <w:rsid w:val="00440BC9"/>
    <w:rsid w:val="0044417D"/>
    <w:rsid w:val="004506F4"/>
    <w:rsid w:val="00452766"/>
    <w:rsid w:val="00453B38"/>
    <w:rsid w:val="00471B9A"/>
    <w:rsid w:val="00481AFA"/>
    <w:rsid w:val="00483F0A"/>
    <w:rsid w:val="00490C12"/>
    <w:rsid w:val="0049472A"/>
    <w:rsid w:val="004C171E"/>
    <w:rsid w:val="004C57C7"/>
    <w:rsid w:val="00547D6C"/>
    <w:rsid w:val="00551797"/>
    <w:rsid w:val="0056190F"/>
    <w:rsid w:val="005A33B7"/>
    <w:rsid w:val="005A57F0"/>
    <w:rsid w:val="005B05A2"/>
    <w:rsid w:val="005E0B36"/>
    <w:rsid w:val="006151AB"/>
    <w:rsid w:val="00633D94"/>
    <w:rsid w:val="00634F83"/>
    <w:rsid w:val="00651C4A"/>
    <w:rsid w:val="00666FC5"/>
    <w:rsid w:val="00694E1B"/>
    <w:rsid w:val="00696731"/>
    <w:rsid w:val="006F4FE1"/>
    <w:rsid w:val="0070408B"/>
    <w:rsid w:val="007226F0"/>
    <w:rsid w:val="00722B8C"/>
    <w:rsid w:val="00732B9E"/>
    <w:rsid w:val="00744EA5"/>
    <w:rsid w:val="007977CD"/>
    <w:rsid w:val="007C5B79"/>
    <w:rsid w:val="00800D94"/>
    <w:rsid w:val="00816AD2"/>
    <w:rsid w:val="0083118F"/>
    <w:rsid w:val="00831275"/>
    <w:rsid w:val="00842B68"/>
    <w:rsid w:val="00886954"/>
    <w:rsid w:val="008B6CD8"/>
    <w:rsid w:val="008F009D"/>
    <w:rsid w:val="008F2E2B"/>
    <w:rsid w:val="00923A2D"/>
    <w:rsid w:val="009322FE"/>
    <w:rsid w:val="00947700"/>
    <w:rsid w:val="00952C63"/>
    <w:rsid w:val="0097217F"/>
    <w:rsid w:val="009860F3"/>
    <w:rsid w:val="009C0FB5"/>
    <w:rsid w:val="009C2A02"/>
    <w:rsid w:val="009C4425"/>
    <w:rsid w:val="009D30F0"/>
    <w:rsid w:val="009F2E8E"/>
    <w:rsid w:val="00A20B38"/>
    <w:rsid w:val="00A21D66"/>
    <w:rsid w:val="00A43783"/>
    <w:rsid w:val="00A505EC"/>
    <w:rsid w:val="00A50A46"/>
    <w:rsid w:val="00A64194"/>
    <w:rsid w:val="00A752BE"/>
    <w:rsid w:val="00AA70EF"/>
    <w:rsid w:val="00AE471E"/>
    <w:rsid w:val="00AE4F70"/>
    <w:rsid w:val="00AE5A7A"/>
    <w:rsid w:val="00AF1153"/>
    <w:rsid w:val="00B10710"/>
    <w:rsid w:val="00B22CD8"/>
    <w:rsid w:val="00B33AA6"/>
    <w:rsid w:val="00B437D2"/>
    <w:rsid w:val="00B45BE9"/>
    <w:rsid w:val="00B60321"/>
    <w:rsid w:val="00BB410A"/>
    <w:rsid w:val="00BC6DD5"/>
    <w:rsid w:val="00BD266F"/>
    <w:rsid w:val="00BD751C"/>
    <w:rsid w:val="00BE4CB1"/>
    <w:rsid w:val="00BF4684"/>
    <w:rsid w:val="00C46BA4"/>
    <w:rsid w:val="00C46F39"/>
    <w:rsid w:val="00C51477"/>
    <w:rsid w:val="00C51A25"/>
    <w:rsid w:val="00C859D1"/>
    <w:rsid w:val="00C91EE2"/>
    <w:rsid w:val="00C9287A"/>
    <w:rsid w:val="00C96BA9"/>
    <w:rsid w:val="00CA5F42"/>
    <w:rsid w:val="00CB1F70"/>
    <w:rsid w:val="00CB5A6E"/>
    <w:rsid w:val="00CC1956"/>
    <w:rsid w:val="00CC512B"/>
    <w:rsid w:val="00CF35F3"/>
    <w:rsid w:val="00D0123F"/>
    <w:rsid w:val="00D02591"/>
    <w:rsid w:val="00D075B0"/>
    <w:rsid w:val="00D11BDE"/>
    <w:rsid w:val="00D147E5"/>
    <w:rsid w:val="00D7597E"/>
    <w:rsid w:val="00D76D9D"/>
    <w:rsid w:val="00D8099C"/>
    <w:rsid w:val="00D8586D"/>
    <w:rsid w:val="00D86FF6"/>
    <w:rsid w:val="00DC7A84"/>
    <w:rsid w:val="00DD5605"/>
    <w:rsid w:val="00DE4A17"/>
    <w:rsid w:val="00DE73B9"/>
    <w:rsid w:val="00E002DE"/>
    <w:rsid w:val="00E11F46"/>
    <w:rsid w:val="00E14BA2"/>
    <w:rsid w:val="00E25255"/>
    <w:rsid w:val="00E258E9"/>
    <w:rsid w:val="00E46B3E"/>
    <w:rsid w:val="00E50E4C"/>
    <w:rsid w:val="00E84098"/>
    <w:rsid w:val="00E902E1"/>
    <w:rsid w:val="00E9235E"/>
    <w:rsid w:val="00E96A83"/>
    <w:rsid w:val="00E96DAB"/>
    <w:rsid w:val="00EA7339"/>
    <w:rsid w:val="00EF349B"/>
    <w:rsid w:val="00F11F9A"/>
    <w:rsid w:val="00F24889"/>
    <w:rsid w:val="00F27D2B"/>
    <w:rsid w:val="00F433A1"/>
    <w:rsid w:val="00F62651"/>
    <w:rsid w:val="00F64175"/>
    <w:rsid w:val="00F739B4"/>
    <w:rsid w:val="00F87F47"/>
    <w:rsid w:val="00FA15A9"/>
    <w:rsid w:val="00FA3217"/>
    <w:rsid w:val="00FB51B0"/>
    <w:rsid w:val="00FD424A"/>
    <w:rsid w:val="00FE339E"/>
    <w:rsid w:val="00FF3FEB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031CA4A7-A33D-4DC9-9416-7BFCB7427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EEDF4-377F-4C68-A88D-200789E7D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2788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5</cp:revision>
  <cp:lastPrinted>2010-05-04T00:05:00Z</cp:lastPrinted>
  <dcterms:created xsi:type="dcterms:W3CDTF">2016-07-01T22:18:00Z</dcterms:created>
  <dcterms:modified xsi:type="dcterms:W3CDTF">2017-02-17T00:30:00Z</dcterms:modified>
</cp:coreProperties>
</file>