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AE5352" w:rsidRDefault="00FD424A" w:rsidP="00AE535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Title:  </w:t>
                  </w:r>
                  <w:r w:rsidR="00AE5352" w:rsidRPr="00AE5352">
                    <w:rPr>
                      <w:rStyle w:val="Strong"/>
                      <w:sz w:val="28"/>
                    </w:rPr>
                    <w:t>Tissue sample preparation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AE5352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AE5352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AE5352" w:rsidRDefault="00FD424A" w:rsidP="00A36A5E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Version #:  </w:t>
                  </w:r>
                  <w:r w:rsidR="00A36A5E">
                    <w:rPr>
                      <w:rStyle w:val="Strong"/>
                      <w:sz w:val="28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FD424A" w:rsidRPr="00AE5352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Author: </w:t>
                  </w:r>
                  <w:r w:rsidR="00AE5352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7226F0" w:rsidP="00A36A5E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>Date</w:t>
                  </w:r>
                  <w:r w:rsidR="00FD424A" w:rsidRPr="00AE5352">
                    <w:rPr>
                      <w:rStyle w:val="Strong"/>
                      <w:sz w:val="28"/>
                    </w:rPr>
                    <w:t xml:space="preserve">: </w:t>
                  </w:r>
                  <w:r w:rsidR="00AE5352">
                    <w:rPr>
                      <w:rStyle w:val="Strong"/>
                      <w:sz w:val="28"/>
                    </w:rPr>
                    <w:t xml:space="preserve"> </w:t>
                  </w:r>
                  <w:r w:rsidR="00A36A5E">
                    <w:rPr>
                      <w:rStyle w:val="Strong"/>
                      <w:sz w:val="28"/>
                    </w:rPr>
                    <w:t>09</w:t>
                  </w:r>
                  <w:r w:rsidR="00AE5352" w:rsidRPr="007F44D7">
                    <w:rPr>
                      <w:rStyle w:val="Strong"/>
                      <w:sz w:val="28"/>
                    </w:rPr>
                    <w:t>/</w:t>
                  </w:r>
                  <w:r w:rsidR="00A36A5E">
                    <w:rPr>
                      <w:rStyle w:val="Strong"/>
                      <w:sz w:val="28"/>
                    </w:rPr>
                    <w:t>01</w:t>
                  </w:r>
                  <w:r w:rsidR="00AE5352" w:rsidRPr="007F44D7">
                    <w:rPr>
                      <w:rStyle w:val="Strong"/>
                      <w:sz w:val="28"/>
                    </w:rPr>
                    <w:t>/201</w:t>
                  </w:r>
                  <w:r w:rsidR="00AE5352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The purpose of this document is to</w:t>
      </w:r>
      <w:r w:rsidR="00E46B3E" w:rsidRPr="00AE5352">
        <w:rPr>
          <w:rFonts w:ascii="Arial" w:hAnsi="Arial" w:cs="Arial"/>
          <w:sz w:val="24"/>
          <w:szCs w:val="24"/>
        </w:rPr>
        <w:t xml:space="preserve"> </w:t>
      </w:r>
      <w:r w:rsidR="00AE5352" w:rsidRPr="00AE5352">
        <w:rPr>
          <w:rFonts w:ascii="Arial" w:hAnsi="Arial" w:cs="Arial"/>
          <w:sz w:val="24"/>
          <w:szCs w:val="24"/>
        </w:rPr>
        <w:t>describe the procedure for tissue sample preparation.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 xml:space="preserve">This procedure </w:t>
      </w:r>
      <w:r w:rsidR="001C4ABF" w:rsidRPr="00AE5352">
        <w:rPr>
          <w:rFonts w:ascii="Arial" w:hAnsi="Arial" w:cs="Arial"/>
          <w:sz w:val="24"/>
          <w:szCs w:val="24"/>
        </w:rPr>
        <w:t>may be used to</w:t>
      </w:r>
      <w:r w:rsidR="00AE5352" w:rsidRPr="00AE5352">
        <w:rPr>
          <w:rFonts w:ascii="Arial" w:hAnsi="Arial" w:cs="Arial"/>
          <w:sz w:val="24"/>
          <w:szCs w:val="24"/>
        </w:rPr>
        <w:t xml:space="preserve"> make lysate from tissue samples.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AE5352">
        <w:rPr>
          <w:rFonts w:ascii="Arial" w:hAnsi="Arial" w:cs="Arial"/>
          <w:sz w:val="24"/>
          <w:szCs w:val="24"/>
        </w:rPr>
        <w:t>oratory</w:t>
      </w:r>
      <w:r w:rsidRPr="00AE5352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B61B88" w:rsidRDefault="00B61B88" w:rsidP="00B61B88">
      <w:pPr>
        <w:pStyle w:val="Heading1"/>
      </w:pPr>
      <w:r>
        <w:lastRenderedPageBreak/>
        <w:t>Equipment</w:t>
      </w:r>
    </w:p>
    <w:p w:rsidR="00B61B88" w:rsidRDefault="00B61B88" w:rsidP="00B61B88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 Pestle Cordless Motor (Fisher Scientific, Asheville, NC, Catalog # 12-141-361)</w:t>
      </w:r>
      <w:r w:rsidRPr="008F7EEF">
        <w:t xml:space="preserve"> 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proofErr w:type="spellStart"/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</w:t>
      </w:r>
      <w:proofErr w:type="spellEnd"/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GENios</w:t>
      </w:r>
      <w:proofErr w:type="spellEnd"/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Plate Reader (</w:t>
      </w:r>
      <w:proofErr w:type="spellStart"/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</w:t>
      </w:r>
      <w:proofErr w:type="spellEnd"/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Boston, Medford, MA)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Ultrasonic Cleaner (Branson </w:t>
      </w:r>
      <w:proofErr w:type="spellStart"/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Ultrasonics</w:t>
      </w:r>
      <w:proofErr w:type="spellEnd"/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Corp., Danbury, CT, Catalog # 5510R-DTH)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Centrifuge 5430R (Eppendorf AG, Hamburg, Germany)</w:t>
      </w:r>
    </w:p>
    <w:p w:rsidR="00B61B88" w:rsidRDefault="00B61B88" w:rsidP="00B61B88">
      <w:pPr>
        <w:pStyle w:val="Heading1"/>
        <w:contextualSpacing/>
      </w:pPr>
      <w:proofErr w:type="spellStart"/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SpeedVac</w:t>
      </w:r>
      <w:proofErr w:type="spellEnd"/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Concentrator (</w:t>
      </w:r>
      <w:proofErr w:type="spellStart"/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Thermo</w:t>
      </w:r>
      <w:proofErr w:type="spellEnd"/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Scientific, Rockford, IL, Catalog # SC250EXP)</w:t>
      </w:r>
    </w:p>
    <w:p w:rsidR="00B61B88" w:rsidRDefault="00B61B88" w:rsidP="00B61B88">
      <w:pPr>
        <w:pStyle w:val="Heading1"/>
        <w:contextualSpacing/>
      </w:pPr>
      <w:proofErr w:type="spellStart"/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Milli</w:t>
      </w:r>
      <w:proofErr w:type="spellEnd"/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-Q Integral Water Purification System (EMD Millipore, Darmstadt, Germany, Catalog # ZRXQ010TO)</w:t>
      </w:r>
      <w:r w:rsidRPr="00972614">
        <w:t xml:space="preserve"> 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Vortex-genie 2 Lab Mixer (Scientif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ic Indu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ries Inc., Bohemia, NY, Catalog # G-560)</w:t>
      </w:r>
    </w:p>
    <w:p w:rsidR="00B61B88" w:rsidRDefault="00B61B88" w:rsidP="00B61B88">
      <w:pPr>
        <w:pStyle w:val="Heading1"/>
      </w:pPr>
      <w:r>
        <w:t>Materials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Flat-Top Graduated Microcentrifuge Tubes (Fisher Scientific, Asheville, NC, Catalog # 02-681-268 &amp; 02-681-331 &amp; 02-681-332)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Internal Threaded Polypropylene Cryogenic Vial (Corning Inc., Corning, NY, Catalog # 430491)</w:t>
      </w:r>
    </w:p>
    <w:p w:rsidR="00B61B88" w:rsidRDefault="00B61B88" w:rsidP="00B61B88">
      <w:pPr>
        <w:pStyle w:val="Heading1"/>
      </w:pPr>
      <w:r>
        <w:t>Reagents</w:t>
      </w:r>
    </w:p>
    <w:p w:rsidR="00B61B88" w:rsidRDefault="00B61B88" w:rsidP="00B61B88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Pierce BCA Protein Assay Kit (</w:t>
      </w:r>
      <w:proofErr w:type="spellStart"/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Thermo</w:t>
      </w:r>
      <w:proofErr w:type="spellEnd"/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Scientific, Rockford, IL, Catalog # PI23225)</w:t>
      </w:r>
      <w:r w:rsidRPr="00981FCB">
        <w:t xml:space="preserve"> 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Urea, 98+% (Sigma Aldrich, St. Louis, MO, Catalog # U5378)</w:t>
      </w:r>
    </w:p>
    <w:p w:rsidR="00B61B88" w:rsidRPr="00981FCB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2 (Sigma Aldrich, St. Louis, MO, Catalog # P5726)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 (Sigma Aldrich, St. Louis, MO, Catalog # P0044)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Protease Inhibitor Cocktail (Sigma Aldrich, St. Louis, MO, Catalog # 11697498001)</w:t>
      </w:r>
    </w:p>
    <w:p w:rsidR="00B61B88" w:rsidRDefault="00B61B88" w:rsidP="00B61B88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Fluoride, ACS reagent &gt;= 99% (Sigma Aldrich, St. Louis, MO, Catalog # 201154)</w:t>
      </w:r>
      <w:r w:rsidRPr="00981FCB">
        <w:t xml:space="preserve"> </w:t>
      </w:r>
    </w:p>
    <w:p w:rsidR="00B61B88" w:rsidRDefault="00B61B88" w:rsidP="00B61B88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Ammonium Bicarbonate, </w:t>
      </w:r>
      <w:proofErr w:type="spellStart"/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BioUltra</w:t>
      </w:r>
      <w:proofErr w:type="spellEnd"/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&gt;=99.5% (Sigma Aldrich, St. Louis, MO, Catalog # 09830)</w:t>
      </w:r>
      <w:r w:rsidRPr="00981FCB">
        <w:t xml:space="preserve"> 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Chloride, ACS reagent &gt;=99.0% (Sigma Aldrich, St. Louis, MO, Catalog # S9888)</w:t>
      </w:r>
    </w:p>
    <w:p w:rsidR="00B61B88" w:rsidRPr="00981FCB" w:rsidRDefault="00B61B88" w:rsidP="00B61B88"/>
    <w:p w:rsidR="00B61B88" w:rsidRDefault="00B61B88" w:rsidP="00B61B88">
      <w:pPr>
        <w:pStyle w:val="Heading1"/>
      </w:pPr>
      <w:r w:rsidRPr="00B60321">
        <w:lastRenderedPageBreak/>
        <w:t>Solutions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0" w:name="OLE_LINK5"/>
      <w:bookmarkStart w:id="1" w:name="OLE_LINK6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Ly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sis Buffer (8M urea or 2.4g/5mL urea)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75mM </w:t>
      </w:r>
      <w:proofErr w:type="spellStart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NaCl</w:t>
      </w:r>
      <w:proofErr w:type="spellEnd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in 100 </w:t>
      </w:r>
      <w:proofErr w:type="spellStart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mM</w:t>
      </w:r>
      <w:proofErr w:type="spellEnd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NH4HCO3 pH 7.8 (to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5 mL)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10 </w:t>
      </w:r>
      <w:proofErr w:type="spellStart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mM</w:t>
      </w:r>
      <w:proofErr w:type="spellEnd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NaF</w:t>
      </w:r>
      <w:proofErr w:type="spellEnd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(10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0 </w:t>
      </w:r>
      <w:proofErr w:type="spellStart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</w:t>
      </w:r>
      <w:proofErr w:type="spellEnd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of 2 g/</w:t>
      </w:r>
      <w:proofErr w:type="spellStart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dL</w:t>
      </w:r>
      <w:proofErr w:type="spellEnd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stock per 5 mL)</w:t>
      </w:r>
    </w:p>
    <w:p w:rsidR="00B61B88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proofErr w:type="gramStart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</w:t>
      </w:r>
      <w:proofErr w:type="gramEnd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inhibitor cockt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ail 2 (50ul per 5 mL) and </w:t>
      </w: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cocktai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 3 (50 </w:t>
      </w:r>
      <w:proofErr w:type="spellStart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</w:t>
      </w:r>
      <w:proofErr w:type="spellEnd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per 5 mL)</w:t>
      </w:r>
    </w:p>
    <w:p w:rsidR="00B61B88" w:rsidRPr="00752890" w:rsidRDefault="00B61B88" w:rsidP="00B61B8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proofErr w:type="gramStart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</w:t>
      </w:r>
      <w:proofErr w:type="gramEnd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(1/2 tablet per 5 mL)</w:t>
      </w:r>
    </w:p>
    <w:p w:rsidR="009860F3" w:rsidRDefault="00FD424A" w:rsidP="007226F0">
      <w:pPr>
        <w:pStyle w:val="Heading1"/>
      </w:pPr>
      <w:bookmarkStart w:id="2" w:name="_GoBack"/>
      <w:bookmarkEnd w:id="0"/>
      <w:bookmarkEnd w:id="1"/>
      <w:bookmarkEnd w:id="2"/>
      <w:r>
        <w:t>Procedure</w:t>
      </w:r>
    </w:p>
    <w:p w:rsidR="000E04AB" w:rsidRDefault="000E04AB" w:rsidP="000E04AB">
      <w:pPr>
        <w:pStyle w:val="Heading1"/>
        <w:numPr>
          <w:ilvl w:val="0"/>
          <w:numId w:val="41"/>
        </w:numPr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3" w:name="OLE_LINK7"/>
      <w:bookmarkStart w:id="4" w:name="OLE_LINK8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Chill sample and </w:t>
      </w:r>
      <w:r w:rsidRPr="000E04A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lysis buffer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on ice. 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 xml:space="preserve">Add 500 </w:t>
      </w:r>
      <w:proofErr w:type="spellStart"/>
      <w:r w:rsidRPr="000E04AB">
        <w:rPr>
          <w:rFonts w:ascii="Arial" w:hAnsi="Arial" w:cs="Arial"/>
          <w:sz w:val="24"/>
          <w:szCs w:val="24"/>
        </w:rPr>
        <w:t>ul</w:t>
      </w:r>
      <w:proofErr w:type="spellEnd"/>
      <w:r w:rsidRPr="000E04AB">
        <w:rPr>
          <w:rFonts w:ascii="Arial" w:hAnsi="Arial" w:cs="Arial"/>
          <w:sz w:val="24"/>
          <w:szCs w:val="24"/>
        </w:rPr>
        <w:t xml:space="preserve"> lysis buffer to </w:t>
      </w:r>
      <w:r w:rsidR="0096063C">
        <w:rPr>
          <w:rFonts w:ascii="Arial" w:hAnsi="Arial" w:cs="Arial"/>
          <w:sz w:val="24"/>
          <w:szCs w:val="24"/>
        </w:rPr>
        <w:t xml:space="preserve">tissue </w:t>
      </w:r>
      <w:r w:rsidRPr="000E04AB">
        <w:rPr>
          <w:rFonts w:ascii="Arial" w:hAnsi="Arial" w:cs="Arial"/>
          <w:sz w:val="24"/>
          <w:szCs w:val="24"/>
        </w:rPr>
        <w:t>samples.</w:t>
      </w:r>
    </w:p>
    <w:p w:rsid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Homogenize on an ice block until sample is thoroughly mixed, at least 1 min.</w:t>
      </w:r>
    </w:p>
    <w:p w:rsidR="000E04AB" w:rsidRPr="00E91E62" w:rsidRDefault="000E04AB" w:rsidP="00E91E6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Vortex on high for 3 min and sonicate in a sonication bath for 3 min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Remove aliquot for BCA assay</w:t>
      </w:r>
    </w:p>
    <w:bookmarkEnd w:id="3"/>
    <w:bookmarkEnd w:id="4"/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96063C" w:rsidRDefault="007226F0" w:rsidP="007226F0">
      <w:pPr>
        <w:rPr>
          <w:rFonts w:ascii="Arial" w:hAnsi="Arial" w:cs="Arial"/>
          <w:sz w:val="24"/>
          <w:szCs w:val="24"/>
        </w:rPr>
      </w:pPr>
      <w:r w:rsidRPr="0096063C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96063C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ADC" w:rsidRDefault="00240ADC">
      <w:r>
        <w:separator/>
      </w:r>
    </w:p>
  </w:endnote>
  <w:endnote w:type="continuationSeparator" w:id="0">
    <w:p w:rsidR="00240ADC" w:rsidRDefault="00240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B5" w:rsidRDefault="00EE68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61B88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61B88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B5" w:rsidRDefault="00EE68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ADC" w:rsidRDefault="00240ADC">
      <w:r>
        <w:separator/>
      </w:r>
    </w:p>
  </w:footnote>
  <w:footnote w:type="continuationSeparator" w:id="0">
    <w:p w:rsidR="00240ADC" w:rsidRDefault="00240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B5" w:rsidRDefault="00240AD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7446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B5" w:rsidRDefault="00240AD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7447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B5" w:rsidRDefault="00240AD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7445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B6240C"/>
    <w:multiLevelType w:val="hybridMultilevel"/>
    <w:tmpl w:val="655E523A"/>
    <w:lvl w:ilvl="0" w:tplc="E1C4CD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E6"/>
    <w:rsid w:val="000025DC"/>
    <w:rsid w:val="00014FB5"/>
    <w:rsid w:val="0002666A"/>
    <w:rsid w:val="00030A96"/>
    <w:rsid w:val="00043595"/>
    <w:rsid w:val="000B305E"/>
    <w:rsid w:val="000B7BF4"/>
    <w:rsid w:val="000C6B99"/>
    <w:rsid w:val="000D6194"/>
    <w:rsid w:val="000E04AB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7F8F"/>
    <w:rsid w:val="001C4ABF"/>
    <w:rsid w:val="001E131A"/>
    <w:rsid w:val="001E5B22"/>
    <w:rsid w:val="00214FDF"/>
    <w:rsid w:val="00240ADC"/>
    <w:rsid w:val="00242E3E"/>
    <w:rsid w:val="00261BC2"/>
    <w:rsid w:val="002649A1"/>
    <w:rsid w:val="00295069"/>
    <w:rsid w:val="002B40EE"/>
    <w:rsid w:val="003222F6"/>
    <w:rsid w:val="00325148"/>
    <w:rsid w:val="00337B92"/>
    <w:rsid w:val="00337E12"/>
    <w:rsid w:val="00350958"/>
    <w:rsid w:val="00366EF5"/>
    <w:rsid w:val="003C1982"/>
    <w:rsid w:val="003C7FCF"/>
    <w:rsid w:val="003D1700"/>
    <w:rsid w:val="003F5B34"/>
    <w:rsid w:val="00402D39"/>
    <w:rsid w:val="00404306"/>
    <w:rsid w:val="004228F0"/>
    <w:rsid w:val="00440BC9"/>
    <w:rsid w:val="0044417D"/>
    <w:rsid w:val="00453B38"/>
    <w:rsid w:val="00471B9A"/>
    <w:rsid w:val="00481AFA"/>
    <w:rsid w:val="0049472A"/>
    <w:rsid w:val="004C171E"/>
    <w:rsid w:val="00547D6C"/>
    <w:rsid w:val="00551797"/>
    <w:rsid w:val="0056190F"/>
    <w:rsid w:val="005A33B7"/>
    <w:rsid w:val="005A57F0"/>
    <w:rsid w:val="005E0B36"/>
    <w:rsid w:val="006328E5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34312"/>
    <w:rsid w:val="00744EA5"/>
    <w:rsid w:val="00752890"/>
    <w:rsid w:val="007977CD"/>
    <w:rsid w:val="00800FB8"/>
    <w:rsid w:val="00816AD2"/>
    <w:rsid w:val="00842B68"/>
    <w:rsid w:val="00886954"/>
    <w:rsid w:val="008B3203"/>
    <w:rsid w:val="008B6CD8"/>
    <w:rsid w:val="008F2E2B"/>
    <w:rsid w:val="00923A2D"/>
    <w:rsid w:val="009322FE"/>
    <w:rsid w:val="00947700"/>
    <w:rsid w:val="00952C63"/>
    <w:rsid w:val="0096063C"/>
    <w:rsid w:val="0097217F"/>
    <w:rsid w:val="009860F3"/>
    <w:rsid w:val="009C0FB5"/>
    <w:rsid w:val="009C2A02"/>
    <w:rsid w:val="009C4425"/>
    <w:rsid w:val="00A20B38"/>
    <w:rsid w:val="00A21D66"/>
    <w:rsid w:val="00A36A5E"/>
    <w:rsid w:val="00A43783"/>
    <w:rsid w:val="00A505EC"/>
    <w:rsid w:val="00A50A46"/>
    <w:rsid w:val="00A64194"/>
    <w:rsid w:val="00A752BE"/>
    <w:rsid w:val="00AA70EF"/>
    <w:rsid w:val="00AB22CE"/>
    <w:rsid w:val="00AE471E"/>
    <w:rsid w:val="00AE4F70"/>
    <w:rsid w:val="00AE5352"/>
    <w:rsid w:val="00AF1153"/>
    <w:rsid w:val="00B10710"/>
    <w:rsid w:val="00B33AA6"/>
    <w:rsid w:val="00B45BE9"/>
    <w:rsid w:val="00B60321"/>
    <w:rsid w:val="00B61B88"/>
    <w:rsid w:val="00BB410A"/>
    <w:rsid w:val="00BC6DD5"/>
    <w:rsid w:val="00BD751C"/>
    <w:rsid w:val="00BE4CB1"/>
    <w:rsid w:val="00BF4684"/>
    <w:rsid w:val="00C46BA4"/>
    <w:rsid w:val="00C46F39"/>
    <w:rsid w:val="00C51477"/>
    <w:rsid w:val="00C62641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1E62"/>
    <w:rsid w:val="00E9235E"/>
    <w:rsid w:val="00E96A83"/>
    <w:rsid w:val="00EA7339"/>
    <w:rsid w:val="00EE68B5"/>
    <w:rsid w:val="00F11F9A"/>
    <w:rsid w:val="00F23B89"/>
    <w:rsid w:val="00F24889"/>
    <w:rsid w:val="00F27D2B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50CE5842-85FF-4879-9BB8-099D90CBE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8B958-6050-4136-B81E-E37C5736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2571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4</cp:revision>
  <cp:lastPrinted>2010-05-04T00:05:00Z</cp:lastPrinted>
  <dcterms:created xsi:type="dcterms:W3CDTF">2016-07-28T19:49:00Z</dcterms:created>
  <dcterms:modified xsi:type="dcterms:W3CDTF">2017-02-17T20:17:00Z</dcterms:modified>
</cp:coreProperties>
</file>