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8F3F6" w14:textId="03D64EE0" w:rsidR="002D5B43" w:rsidRPr="00776995" w:rsidRDefault="00B04350" w:rsidP="0030144E">
      <w:pPr>
        <w:pStyle w:val="BodyText"/>
        <w:rPr>
          <w:rFonts w:ascii="Arial Black" w:hAnsi="Arial Black"/>
          <w:sz w:val="2"/>
        </w:rPr>
      </w:pPr>
      <w:r>
        <w:rPr>
          <w:rFonts w:ascii="Arial Black" w:hAnsi="Arial Black"/>
          <w:noProof/>
          <w:lang w:bidi="ar-SA"/>
        </w:rPr>
        <mc:AlternateContent>
          <mc:Choice Requires="wpg">
            <w:drawing>
              <wp:anchor distT="0" distB="0" distL="114300" distR="114300" simplePos="0" relativeHeight="250619904" behindDoc="1" locked="0" layoutInCell="1" allowOverlap="1" wp14:anchorId="1D528760" wp14:editId="1E6904F9">
                <wp:simplePos x="0" y="0"/>
                <wp:positionH relativeFrom="page">
                  <wp:posOffset>1076325</wp:posOffset>
                </wp:positionH>
                <wp:positionV relativeFrom="paragraph">
                  <wp:posOffset>-323850</wp:posOffset>
                </wp:positionV>
                <wp:extent cx="5631180" cy="2600527"/>
                <wp:effectExtent l="0" t="0" r="7620" b="9525"/>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1180" cy="2600527"/>
                          <a:chOff x="1687" y="-4961"/>
                          <a:chExt cx="8868" cy="4351"/>
                        </a:xfrm>
                      </wpg:grpSpPr>
                      <wps:wsp>
                        <wps:cNvPr id="10" name="Line 9"/>
                        <wps:cNvCnPr>
                          <a:cxnSpLocks noChangeShapeType="1"/>
                        </wps:cNvCnPr>
                        <wps:spPr bwMode="auto">
                          <a:xfrm>
                            <a:off x="1697" y="-4956"/>
                            <a:ext cx="8848" cy="0"/>
                          </a:xfrm>
                          <a:prstGeom prst="line">
                            <a:avLst/>
                          </a:prstGeom>
                          <a:noFill/>
                          <a:ln w="6096">
                            <a:solidFill>
                              <a:srgbClr val="000000"/>
                            </a:solidFill>
                            <a:prstDash val="solid"/>
                            <a:round/>
                            <a:headEnd/>
                            <a:tailEnd/>
                          </a:ln>
                        </wps:spPr>
                        <wps:bodyPr/>
                      </wps:wsp>
                      <wps:wsp>
                        <wps:cNvPr id="12" name="Line 8"/>
                        <wps:cNvCnPr>
                          <a:cxnSpLocks noChangeShapeType="1"/>
                        </wps:cNvCnPr>
                        <wps:spPr bwMode="auto">
                          <a:xfrm>
                            <a:off x="1692" y="-4961"/>
                            <a:ext cx="0" cy="4244"/>
                          </a:xfrm>
                          <a:prstGeom prst="line">
                            <a:avLst/>
                          </a:prstGeom>
                          <a:noFill/>
                          <a:ln w="6096">
                            <a:solidFill>
                              <a:srgbClr val="000000"/>
                            </a:solidFill>
                            <a:prstDash val="solid"/>
                            <a:round/>
                            <a:headEnd/>
                            <a:tailEnd/>
                          </a:ln>
                        </wps:spPr>
                        <wps:bodyPr/>
                      </wps:wsp>
                      <wps:wsp>
                        <wps:cNvPr id="13" name="Line 7"/>
                        <wps:cNvCnPr>
                          <a:cxnSpLocks noChangeShapeType="1"/>
                        </wps:cNvCnPr>
                        <wps:spPr bwMode="auto">
                          <a:xfrm>
                            <a:off x="10550" y="-4961"/>
                            <a:ext cx="0" cy="4244"/>
                          </a:xfrm>
                          <a:prstGeom prst="line">
                            <a:avLst/>
                          </a:prstGeom>
                          <a:noFill/>
                          <a:ln w="6096">
                            <a:solidFill>
                              <a:srgbClr val="000000"/>
                            </a:solidFill>
                            <a:prstDash val="solid"/>
                            <a:round/>
                            <a:headEnd/>
                            <a:tailEnd/>
                          </a:ln>
                        </wps:spPr>
                        <wps:bodyPr/>
                      </wps:wsp>
                      <wps:wsp>
                        <wps:cNvPr id="14" name="Text Box 6"/>
                        <wps:cNvSpPr txBox="1">
                          <a:spLocks noChangeArrowheads="1"/>
                        </wps:cNvSpPr>
                        <wps:spPr bwMode="auto">
                          <a:xfrm>
                            <a:off x="1687" y="-4961"/>
                            <a:ext cx="8868" cy="4351"/>
                          </a:xfrm>
                          <a:prstGeom prst="rect">
                            <a:avLst/>
                          </a:prstGeom>
                          <a:noFill/>
                          <a:ln>
                            <a:noFill/>
                          </a:ln>
                        </wps:spPr>
                        <wps:txbx>
                          <w:txbxContent>
                            <w:p w14:paraId="1AC777CC" w14:textId="77DA4373" w:rsidR="00086B05" w:rsidRPr="00686AF8" w:rsidRDefault="0030144E">
                              <w:pPr>
                                <w:spacing w:before="11"/>
                                <w:ind w:left="112"/>
                                <w:rPr>
                                  <w:rFonts w:ascii="Arial" w:hAnsi="Arial" w:cs="Arial"/>
                                  <w:b/>
                                  <w:bCs/>
                                  <w:sz w:val="32"/>
                                  <w:szCs w:val="32"/>
                                </w:rPr>
                              </w:pPr>
                              <w:r w:rsidRPr="00686AF8">
                                <w:rPr>
                                  <w:rFonts w:ascii="Arial" w:hAnsi="Arial" w:cs="Arial"/>
                                  <w:b/>
                                  <w:bCs/>
                                  <w:color w:val="17365D"/>
                                  <w:sz w:val="32"/>
                                  <w:szCs w:val="32"/>
                                </w:rPr>
                                <w:t xml:space="preserve">CPTAC </w:t>
                              </w:r>
                              <w:r w:rsidR="00086B05" w:rsidRPr="00686AF8">
                                <w:rPr>
                                  <w:rFonts w:ascii="Arial" w:hAnsi="Arial" w:cs="Arial"/>
                                  <w:b/>
                                  <w:bCs/>
                                  <w:color w:val="17365D"/>
                                  <w:sz w:val="32"/>
                                  <w:szCs w:val="32"/>
                                </w:rPr>
                                <w:t>STANDARD OPERATING 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28760" id="Group 5" o:spid="_x0000_s1026" style="position:absolute;margin-left:84.75pt;margin-top:-25.5pt;width:443.4pt;height:204.75pt;z-index:-252696576;mso-position-horizontal-relative:page" coordorigin="1687,-4961" coordsize="8868,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">
                <v:line id="Line 9" o:spid="_x0000_s1027" style="position:absolute;visibility:visible;mso-wrap-style:square" from="1697,-4956" to="10545,-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8" o:spid="_x0000_s1028" style="position:absolute;visibility:visible;mso-wrap-style:square" from="1692,-4961" to="1692,-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7" o:spid="_x0000_s1029" style="position:absolute;visibility:visible;mso-wrap-style:square" from="10550,-4961" to="10550,-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shapetype id="_x0000_t202" coordsize="21600,21600" o:spt="202" path="m,l,21600r21600,l21600,xe">
                  <v:stroke joinstyle="miter"/>
                  <v:path gradientshapeok="t" o:connecttype="rect"/>
                </v:shapetype>
                <v:shape id="Text Box 6" o:spid="_x0000_s1030" type="#_x0000_t202" style="position:absolute;left:1687;top:-4961;width:8868;height:4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AC777CC" w14:textId="77DA4373" w:rsidR="00086B05" w:rsidRPr="00686AF8" w:rsidRDefault="0030144E">
                        <w:pPr>
                          <w:spacing w:before="11"/>
                          <w:ind w:left="112"/>
                          <w:rPr>
                            <w:rFonts w:ascii="Arial" w:hAnsi="Arial" w:cs="Arial"/>
                            <w:b/>
                            <w:bCs/>
                            <w:sz w:val="32"/>
                            <w:szCs w:val="32"/>
                          </w:rPr>
                        </w:pPr>
                        <w:r w:rsidRPr="00686AF8">
                          <w:rPr>
                            <w:rFonts w:ascii="Arial" w:hAnsi="Arial" w:cs="Arial"/>
                            <w:b/>
                            <w:bCs/>
                            <w:color w:val="17365D"/>
                            <w:sz w:val="32"/>
                            <w:szCs w:val="32"/>
                          </w:rPr>
                          <w:t xml:space="preserve">CPTAC </w:t>
                        </w:r>
                        <w:r w:rsidR="00086B05" w:rsidRPr="00686AF8">
                          <w:rPr>
                            <w:rFonts w:ascii="Arial" w:hAnsi="Arial" w:cs="Arial"/>
                            <w:b/>
                            <w:bCs/>
                            <w:color w:val="17365D"/>
                            <w:sz w:val="32"/>
                            <w:szCs w:val="32"/>
                          </w:rPr>
                          <w:t>STANDARD OPERATING PROCEDURE</w:t>
                        </w:r>
                      </w:p>
                    </w:txbxContent>
                  </v:textbox>
                </v:shape>
                <w10:wrap anchorx="page"/>
              </v:group>
            </w:pict>
          </mc:Fallback>
        </mc:AlternateContent>
      </w:r>
      <w:r w:rsidR="00555F3C" w:rsidRPr="00776995">
        <w:rPr>
          <w:rFonts w:ascii="Arial Black" w:hAnsi="Arial Black"/>
          <w:noProof/>
          <w:lang w:bidi="ar-SA"/>
        </w:rPr>
        <w:drawing>
          <wp:anchor distT="0" distB="0" distL="0" distR="0" simplePos="0" relativeHeight="250617856" behindDoc="1" locked="0" layoutInCell="1" allowOverlap="1" wp14:anchorId="02202A0C" wp14:editId="26F9BC5E">
            <wp:simplePos x="0" y="0"/>
            <wp:positionH relativeFrom="page">
              <wp:posOffset>0</wp:posOffset>
            </wp:positionH>
            <wp:positionV relativeFrom="page">
              <wp:posOffset>0</wp:posOffset>
            </wp:positionV>
            <wp:extent cx="7534516" cy="991202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534516" cy="9912027"/>
                    </a:xfrm>
                    <a:prstGeom prst="rect">
                      <a:avLst/>
                    </a:prstGeom>
                  </pic:spPr>
                </pic:pic>
              </a:graphicData>
            </a:graphic>
          </wp:anchor>
        </w:drawing>
      </w:r>
      <w:r>
        <w:rPr>
          <w:rFonts w:ascii="Arial Black" w:hAnsi="Arial Black"/>
          <w:noProof/>
          <w:sz w:val="2"/>
          <w:lang w:bidi="ar-SA"/>
        </w:rPr>
        <mc:AlternateContent>
          <mc:Choice Requires="wpg">
            <w:drawing>
              <wp:inline distT="0" distB="0" distL="0" distR="0" wp14:anchorId="55BC29DB" wp14:editId="0BE9E9B3">
                <wp:extent cx="5523865" cy="12700"/>
                <wp:effectExtent l="13335" t="2540" r="6350" b="3810"/>
                <wp:docPr id="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3865" cy="12700"/>
                          <a:chOff x="0" y="0"/>
                          <a:chExt cx="8699" cy="20"/>
                        </a:xfrm>
                      </wpg:grpSpPr>
                      <wps:wsp>
                        <wps:cNvPr id="4" name="Line 11"/>
                        <wps:cNvCnPr>
                          <a:cxnSpLocks noChangeShapeType="1"/>
                        </wps:cNvCnPr>
                        <wps:spPr bwMode="auto">
                          <a:xfrm>
                            <a:off x="0" y="10"/>
                            <a:ext cx="8699"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246EB0" id="Group 10" o:spid="_x0000_s1026" style="width:434.95pt;height:1pt;mso-position-horizontal-relative:char;mso-position-vertical-relative:line" coordsize="86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">
                <v:line id="Line 11" o:spid="_x0000_s1027" style="position:absolute;visibility:visible;mso-wrap-style:square" from="0,10" to="86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" strokecolor="#4f81bc" strokeweight=".96pt"/>
                <w10:anchorlock/>
              </v:group>
            </w:pict>
          </mc:Fallback>
        </mc:AlternateContent>
      </w:r>
    </w:p>
    <w:p w14:paraId="16B3F059" w14:textId="77777777" w:rsidR="002D5B43" w:rsidRPr="00776995" w:rsidRDefault="002D5B43" w:rsidP="0030144E">
      <w:pPr>
        <w:pStyle w:val="BodyText"/>
        <w:rPr>
          <w:rFonts w:ascii="Arial Black" w:hAnsi="Arial Black"/>
          <w:sz w:val="26"/>
        </w:rPr>
      </w:pPr>
    </w:p>
    <w:tbl>
      <w:tblPr>
        <w:tblW w:w="0" w:type="auto"/>
        <w:tblInd w:w="199"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1E0" w:firstRow="1" w:lastRow="1" w:firstColumn="1" w:lastColumn="1" w:noHBand="0" w:noVBand="0"/>
      </w:tblPr>
      <w:tblGrid>
        <w:gridCol w:w="2612"/>
        <w:gridCol w:w="6246"/>
      </w:tblGrid>
      <w:tr w:rsidR="002D5B43" w:rsidRPr="00776995" w14:paraId="05D3A521" w14:textId="77777777">
        <w:trPr>
          <w:trHeight w:val="1346"/>
        </w:trPr>
        <w:tc>
          <w:tcPr>
            <w:tcW w:w="8858" w:type="dxa"/>
            <w:gridSpan w:val="2"/>
          </w:tcPr>
          <w:p w14:paraId="101840DB" w14:textId="77777777" w:rsidR="002D5B43" w:rsidRPr="0030144E" w:rsidRDefault="00555F3C" w:rsidP="0030144E">
            <w:pPr>
              <w:pStyle w:val="TableParagraph"/>
              <w:spacing w:before="122"/>
              <w:ind w:left="919" w:hanging="795"/>
              <w:jc w:val="left"/>
              <w:rPr>
                <w:rFonts w:ascii="Arial" w:hAnsi="Arial" w:cs="Arial"/>
                <w:b/>
                <w:sz w:val="24"/>
                <w:szCs w:val="24"/>
              </w:rPr>
            </w:pPr>
            <w:r w:rsidRPr="0030144E">
              <w:rPr>
                <w:rFonts w:ascii="Arial" w:hAnsi="Arial" w:cs="Arial"/>
                <w:b/>
                <w:sz w:val="24"/>
                <w:szCs w:val="24"/>
              </w:rPr>
              <w:t>Title: Preparation of Standard Peptide S</w:t>
            </w:r>
            <w:r w:rsidR="00BF0EBB" w:rsidRPr="0030144E">
              <w:rPr>
                <w:rFonts w:ascii="Arial" w:hAnsi="Arial" w:cs="Arial"/>
                <w:b/>
                <w:sz w:val="24"/>
                <w:szCs w:val="24"/>
              </w:rPr>
              <w:t>olutions</w:t>
            </w:r>
            <w:r w:rsidRPr="0030144E">
              <w:rPr>
                <w:rFonts w:ascii="Arial" w:hAnsi="Arial" w:cs="Arial"/>
                <w:b/>
                <w:sz w:val="24"/>
                <w:szCs w:val="24"/>
              </w:rPr>
              <w:t xml:space="preserve"> for a </w:t>
            </w:r>
            <w:r w:rsidR="00BF0EBB" w:rsidRPr="0030144E">
              <w:rPr>
                <w:rFonts w:ascii="Arial" w:hAnsi="Arial" w:cs="Arial"/>
                <w:b/>
                <w:sz w:val="24"/>
                <w:szCs w:val="24"/>
              </w:rPr>
              <w:t>“</w:t>
            </w:r>
            <w:r w:rsidRPr="0030144E">
              <w:rPr>
                <w:rFonts w:ascii="Arial" w:hAnsi="Arial" w:cs="Arial"/>
                <w:b/>
                <w:sz w:val="24"/>
                <w:szCs w:val="24"/>
              </w:rPr>
              <w:t>Mini-validation</w:t>
            </w:r>
            <w:r w:rsidR="00BF0EBB" w:rsidRPr="0030144E">
              <w:rPr>
                <w:rFonts w:ascii="Arial" w:hAnsi="Arial" w:cs="Arial"/>
                <w:b/>
                <w:sz w:val="24"/>
                <w:szCs w:val="24"/>
              </w:rPr>
              <w:t>”</w:t>
            </w:r>
            <w:r w:rsidRPr="0030144E">
              <w:rPr>
                <w:rFonts w:ascii="Arial" w:hAnsi="Arial" w:cs="Arial"/>
                <w:b/>
                <w:sz w:val="24"/>
                <w:szCs w:val="24"/>
              </w:rPr>
              <w:t xml:space="preserve"> </w:t>
            </w:r>
            <w:r w:rsidR="00BF0EBB" w:rsidRPr="0030144E">
              <w:rPr>
                <w:rFonts w:ascii="Arial" w:hAnsi="Arial" w:cs="Arial"/>
                <w:b/>
                <w:sz w:val="24"/>
                <w:szCs w:val="24"/>
              </w:rPr>
              <w:t xml:space="preserve">(CPTAC Assay </w:t>
            </w:r>
            <w:r w:rsidRPr="0030144E">
              <w:rPr>
                <w:rFonts w:ascii="Arial" w:hAnsi="Arial" w:cs="Arial"/>
                <w:b/>
                <w:sz w:val="24"/>
                <w:szCs w:val="24"/>
              </w:rPr>
              <w:t>Experiment 2</w:t>
            </w:r>
            <w:r w:rsidR="00BF0EBB" w:rsidRPr="0030144E">
              <w:rPr>
                <w:rFonts w:ascii="Arial" w:hAnsi="Arial" w:cs="Arial"/>
                <w:b/>
                <w:sz w:val="24"/>
                <w:szCs w:val="24"/>
              </w:rPr>
              <w:t>)</w:t>
            </w:r>
          </w:p>
          <w:p w14:paraId="0D7CBFB8" w14:textId="77777777" w:rsidR="002D5B43" w:rsidRPr="0030144E" w:rsidRDefault="002D5B43" w:rsidP="0030144E">
            <w:pPr>
              <w:pStyle w:val="TableParagraph"/>
              <w:spacing w:before="119"/>
              <w:ind w:left="124"/>
              <w:jc w:val="left"/>
              <w:rPr>
                <w:rFonts w:ascii="Arial" w:hAnsi="Arial" w:cs="Arial"/>
                <w:b/>
                <w:sz w:val="24"/>
                <w:szCs w:val="24"/>
              </w:rPr>
            </w:pPr>
          </w:p>
        </w:tc>
      </w:tr>
      <w:tr w:rsidR="002D5B43" w:rsidRPr="00776995" w14:paraId="44054B3C" w14:textId="77777777">
        <w:trPr>
          <w:trHeight w:val="1284"/>
        </w:trPr>
        <w:tc>
          <w:tcPr>
            <w:tcW w:w="2612" w:type="dxa"/>
          </w:tcPr>
          <w:p w14:paraId="237287B5" w14:textId="77777777" w:rsidR="002D5B43" w:rsidRPr="0030144E" w:rsidRDefault="00382785" w:rsidP="0030144E">
            <w:pPr>
              <w:pStyle w:val="TableParagraph"/>
              <w:spacing w:before="8"/>
              <w:ind w:left="0"/>
              <w:jc w:val="left"/>
              <w:rPr>
                <w:rFonts w:ascii="Arial" w:hAnsi="Arial" w:cs="Arial"/>
                <w:b/>
                <w:bCs/>
                <w:sz w:val="24"/>
                <w:szCs w:val="24"/>
              </w:rPr>
            </w:pPr>
            <w:r w:rsidRPr="0030144E">
              <w:rPr>
                <w:rFonts w:ascii="Arial" w:hAnsi="Arial" w:cs="Arial"/>
                <w:sz w:val="24"/>
                <w:szCs w:val="24"/>
              </w:rPr>
              <w:t xml:space="preserve">    </w:t>
            </w:r>
            <w:r w:rsidRPr="0030144E">
              <w:rPr>
                <w:rFonts w:ascii="Arial" w:hAnsi="Arial" w:cs="Arial"/>
                <w:b/>
                <w:bCs/>
                <w:sz w:val="24"/>
                <w:szCs w:val="24"/>
              </w:rPr>
              <w:t>SOP: WU-SOP-EXP2</w:t>
            </w:r>
          </w:p>
          <w:p w14:paraId="7BCCDE60" w14:textId="77777777" w:rsidR="002D5B43" w:rsidRPr="0030144E" w:rsidRDefault="00555F3C" w:rsidP="0030144E">
            <w:pPr>
              <w:pStyle w:val="TableParagraph"/>
              <w:ind w:left="216"/>
              <w:jc w:val="left"/>
              <w:rPr>
                <w:rFonts w:ascii="Arial" w:hAnsi="Arial" w:cs="Arial"/>
                <w:b/>
                <w:sz w:val="24"/>
                <w:szCs w:val="24"/>
              </w:rPr>
            </w:pPr>
            <w:r w:rsidRPr="0030144E">
              <w:rPr>
                <w:rFonts w:ascii="Arial" w:hAnsi="Arial" w:cs="Arial"/>
                <w:b/>
                <w:sz w:val="24"/>
                <w:szCs w:val="24"/>
              </w:rPr>
              <w:t>Version:</w:t>
            </w:r>
            <w:r w:rsidRPr="0030144E">
              <w:rPr>
                <w:rFonts w:ascii="Arial" w:hAnsi="Arial" w:cs="Arial"/>
                <w:b/>
                <w:spacing w:val="51"/>
                <w:sz w:val="24"/>
                <w:szCs w:val="24"/>
              </w:rPr>
              <w:t xml:space="preserve"> </w:t>
            </w:r>
            <w:r w:rsidRPr="0030144E">
              <w:rPr>
                <w:rFonts w:ascii="Arial" w:hAnsi="Arial" w:cs="Arial"/>
                <w:b/>
                <w:sz w:val="24"/>
                <w:szCs w:val="24"/>
              </w:rPr>
              <w:t>1</w:t>
            </w:r>
          </w:p>
        </w:tc>
        <w:tc>
          <w:tcPr>
            <w:tcW w:w="6246" w:type="dxa"/>
          </w:tcPr>
          <w:p w14:paraId="7D7C0ED8" w14:textId="77777777" w:rsidR="002D5B43" w:rsidRPr="0030144E" w:rsidRDefault="002D5B43" w:rsidP="0030144E">
            <w:pPr>
              <w:pStyle w:val="TableParagraph"/>
              <w:spacing w:before="8"/>
              <w:ind w:left="0"/>
              <w:jc w:val="left"/>
              <w:rPr>
                <w:rFonts w:ascii="Arial" w:hAnsi="Arial" w:cs="Arial"/>
                <w:sz w:val="24"/>
                <w:szCs w:val="24"/>
              </w:rPr>
            </w:pPr>
          </w:p>
          <w:p w14:paraId="1B526BFB" w14:textId="77777777" w:rsidR="002D5B43" w:rsidRPr="0030144E" w:rsidRDefault="00555F3C" w:rsidP="0030144E">
            <w:pPr>
              <w:pStyle w:val="TableParagraph"/>
              <w:ind w:left="1908" w:right="1651" w:hanging="884"/>
              <w:jc w:val="left"/>
              <w:rPr>
                <w:rFonts w:ascii="Arial" w:hAnsi="Arial" w:cs="Arial"/>
                <w:b/>
                <w:sz w:val="24"/>
                <w:szCs w:val="24"/>
              </w:rPr>
            </w:pPr>
            <w:r w:rsidRPr="0030144E">
              <w:rPr>
                <w:rFonts w:ascii="Arial" w:hAnsi="Arial" w:cs="Arial"/>
                <w:b/>
                <w:sz w:val="24"/>
                <w:szCs w:val="24"/>
              </w:rPr>
              <w:t xml:space="preserve">Author: </w:t>
            </w:r>
            <w:r w:rsidR="008A4CD5" w:rsidRPr="0030144E">
              <w:rPr>
                <w:rFonts w:ascii="Arial" w:hAnsi="Arial" w:cs="Arial"/>
                <w:b/>
                <w:sz w:val="24"/>
                <w:szCs w:val="24"/>
              </w:rPr>
              <w:t>Townsend Lab</w:t>
            </w:r>
          </w:p>
        </w:tc>
      </w:tr>
      <w:tr w:rsidR="00063278" w:rsidRPr="00776995" w14:paraId="29817C85" w14:textId="77777777">
        <w:trPr>
          <w:trHeight w:val="523"/>
        </w:trPr>
        <w:tc>
          <w:tcPr>
            <w:tcW w:w="2612" w:type="dxa"/>
          </w:tcPr>
          <w:p w14:paraId="1A24087A" w14:textId="77777777" w:rsidR="002D5B43" w:rsidRPr="0030144E" w:rsidRDefault="00555F3C" w:rsidP="0030144E">
            <w:pPr>
              <w:pStyle w:val="TableParagraph"/>
              <w:spacing w:before="60"/>
              <w:ind w:left="216"/>
              <w:jc w:val="left"/>
              <w:rPr>
                <w:rFonts w:ascii="Arial" w:hAnsi="Arial" w:cs="Arial"/>
                <w:b/>
                <w:sz w:val="24"/>
                <w:szCs w:val="24"/>
              </w:rPr>
            </w:pPr>
            <w:r w:rsidRPr="0030144E">
              <w:rPr>
                <w:rFonts w:ascii="Arial" w:hAnsi="Arial" w:cs="Arial"/>
                <w:b/>
                <w:sz w:val="24"/>
                <w:szCs w:val="24"/>
              </w:rPr>
              <w:t xml:space="preserve">Date: </w:t>
            </w:r>
            <w:r w:rsidR="008A4CD5" w:rsidRPr="0030144E">
              <w:rPr>
                <w:rFonts w:ascii="Arial" w:hAnsi="Arial" w:cs="Arial"/>
                <w:b/>
                <w:sz w:val="24"/>
                <w:szCs w:val="24"/>
              </w:rPr>
              <w:t>March, 2021</w:t>
            </w:r>
          </w:p>
        </w:tc>
        <w:tc>
          <w:tcPr>
            <w:tcW w:w="6246" w:type="dxa"/>
          </w:tcPr>
          <w:p w14:paraId="7365F554" w14:textId="77777777" w:rsidR="002D5B43" w:rsidRPr="0030144E" w:rsidRDefault="002D5B43" w:rsidP="0030144E">
            <w:pPr>
              <w:pStyle w:val="TableParagraph"/>
              <w:ind w:left="0"/>
              <w:jc w:val="left"/>
              <w:rPr>
                <w:rFonts w:ascii="Arial" w:hAnsi="Arial" w:cs="Arial"/>
                <w:sz w:val="24"/>
                <w:szCs w:val="24"/>
              </w:rPr>
            </w:pPr>
          </w:p>
        </w:tc>
      </w:tr>
    </w:tbl>
    <w:p w14:paraId="06075E09" w14:textId="0D33D03E" w:rsidR="002D5B43" w:rsidRPr="0030144E" w:rsidRDefault="00555F3C" w:rsidP="0057645B">
      <w:pPr>
        <w:pStyle w:val="Heading1"/>
        <w:spacing w:before="480"/>
        <w:ind w:left="302"/>
        <w:rPr>
          <w:rFonts w:ascii="Arial" w:hAnsi="Arial" w:cs="Arial"/>
          <w:color w:val="365F91" w:themeColor="accent1" w:themeShade="BF"/>
        </w:rPr>
      </w:pPr>
      <w:r w:rsidRPr="0030144E">
        <w:rPr>
          <w:rFonts w:ascii="Arial" w:hAnsi="Arial" w:cs="Arial"/>
          <w:color w:val="365F91" w:themeColor="accent1" w:themeShade="BF"/>
        </w:rPr>
        <w:t>Purpose</w:t>
      </w:r>
    </w:p>
    <w:p w14:paraId="63AF3896" w14:textId="77777777" w:rsidR="00BF0EBB" w:rsidRPr="0030144E" w:rsidRDefault="00555F3C" w:rsidP="0030144E">
      <w:pPr>
        <w:ind w:left="300" w:right="1259"/>
        <w:rPr>
          <w:rFonts w:ascii="Arial" w:hAnsi="Arial" w:cs="Arial"/>
          <w:sz w:val="24"/>
          <w:szCs w:val="24"/>
        </w:rPr>
      </w:pPr>
      <w:r w:rsidRPr="0030144E">
        <w:rPr>
          <w:rFonts w:ascii="Arial" w:hAnsi="Arial" w:cs="Arial"/>
          <w:sz w:val="24"/>
          <w:szCs w:val="24"/>
        </w:rPr>
        <w:t xml:space="preserve">The purpose of this document is to describe the preparation of </w:t>
      </w:r>
      <w:r w:rsidR="005A0382" w:rsidRPr="0030144E">
        <w:rPr>
          <w:rFonts w:ascii="Arial" w:hAnsi="Arial" w:cs="Arial"/>
          <w:sz w:val="24"/>
          <w:szCs w:val="24"/>
        </w:rPr>
        <w:t xml:space="preserve">samples to perform Experiment 2.  The design of Experiment 2 is described at the CPTAC Assay Portal (https://assays.cancer.gov/guidance-document/). </w:t>
      </w:r>
    </w:p>
    <w:p w14:paraId="23CFAB50" w14:textId="6893311E" w:rsidR="002D5B43" w:rsidRPr="0057645B" w:rsidRDefault="00555F3C" w:rsidP="0057645B">
      <w:pPr>
        <w:spacing w:before="480"/>
        <w:ind w:left="302" w:right="1253"/>
        <w:rPr>
          <w:rFonts w:ascii="Arial" w:hAnsi="Arial" w:cs="Arial"/>
          <w:b/>
          <w:bCs/>
          <w:color w:val="365F91" w:themeColor="accent1" w:themeShade="BF"/>
          <w:sz w:val="28"/>
          <w:szCs w:val="28"/>
        </w:rPr>
      </w:pPr>
      <w:r w:rsidRPr="0030144E">
        <w:rPr>
          <w:rFonts w:ascii="Arial" w:hAnsi="Arial" w:cs="Arial"/>
          <w:sz w:val="24"/>
          <w:szCs w:val="24"/>
        </w:rPr>
        <w:t xml:space="preserve"> </w:t>
      </w:r>
      <w:r w:rsidRPr="0057645B">
        <w:rPr>
          <w:rFonts w:ascii="Arial" w:hAnsi="Arial" w:cs="Arial"/>
          <w:b/>
          <w:bCs/>
          <w:color w:val="365F91" w:themeColor="accent1" w:themeShade="BF"/>
          <w:sz w:val="28"/>
          <w:szCs w:val="28"/>
        </w:rPr>
        <w:t>Scope</w:t>
      </w:r>
    </w:p>
    <w:p w14:paraId="2ED6A7D2" w14:textId="1C04D389" w:rsidR="00F506F6" w:rsidRPr="0030144E" w:rsidRDefault="00555F3C" w:rsidP="0030144E">
      <w:pPr>
        <w:ind w:left="300" w:right="1259"/>
        <w:rPr>
          <w:rFonts w:ascii="Arial" w:hAnsi="Arial" w:cs="Arial"/>
          <w:sz w:val="24"/>
          <w:szCs w:val="24"/>
        </w:rPr>
      </w:pPr>
      <w:r w:rsidRPr="0030144E">
        <w:rPr>
          <w:rFonts w:ascii="Arial" w:hAnsi="Arial" w:cs="Arial"/>
          <w:sz w:val="24"/>
          <w:szCs w:val="24"/>
        </w:rPr>
        <w:t>The preparation of</w:t>
      </w:r>
      <w:r w:rsidR="00A51E09" w:rsidRPr="0030144E">
        <w:rPr>
          <w:rFonts w:ascii="Arial" w:hAnsi="Arial" w:cs="Arial"/>
          <w:sz w:val="24"/>
          <w:szCs w:val="24"/>
        </w:rPr>
        <w:t xml:space="preserve"> sample with concentrations near </w:t>
      </w:r>
      <w:r w:rsidR="00980768" w:rsidRPr="0030144E">
        <w:rPr>
          <w:rFonts w:ascii="Arial" w:hAnsi="Arial" w:cs="Arial"/>
          <w:sz w:val="24"/>
          <w:szCs w:val="24"/>
        </w:rPr>
        <w:t>(1.5-3) the</w:t>
      </w:r>
      <w:r w:rsidR="00A51E09" w:rsidRPr="0030144E">
        <w:rPr>
          <w:rFonts w:ascii="Arial" w:hAnsi="Arial" w:cs="Arial"/>
          <w:sz w:val="24"/>
          <w:szCs w:val="24"/>
        </w:rPr>
        <w:t xml:space="preserve"> LLOQ (</w:t>
      </w:r>
      <w:r w:rsidRPr="0030144E">
        <w:rPr>
          <w:rFonts w:ascii="Arial" w:hAnsi="Arial" w:cs="Arial"/>
          <w:sz w:val="24"/>
          <w:szCs w:val="24"/>
        </w:rPr>
        <w:t>LOW</w:t>
      </w:r>
      <w:r w:rsidR="00A51E09" w:rsidRPr="0030144E">
        <w:rPr>
          <w:rFonts w:ascii="Arial" w:hAnsi="Arial" w:cs="Arial"/>
          <w:sz w:val="24"/>
          <w:szCs w:val="24"/>
        </w:rPr>
        <w:t xml:space="preserve">), </w:t>
      </w:r>
      <w:r w:rsidR="00980768" w:rsidRPr="0030144E">
        <w:rPr>
          <w:rFonts w:ascii="Arial" w:hAnsi="Arial" w:cs="Arial"/>
          <w:sz w:val="24"/>
          <w:szCs w:val="24"/>
        </w:rPr>
        <w:t>50-100</w:t>
      </w:r>
      <w:r w:rsidR="00A51E09" w:rsidRPr="0030144E">
        <w:rPr>
          <w:rFonts w:ascii="Arial" w:hAnsi="Arial" w:cs="Arial"/>
          <w:sz w:val="24"/>
          <w:szCs w:val="24"/>
        </w:rPr>
        <w:t xml:space="preserve"> times the LLOQ (</w:t>
      </w:r>
      <w:r w:rsidRPr="0030144E">
        <w:rPr>
          <w:rFonts w:ascii="Arial" w:hAnsi="Arial" w:cs="Arial"/>
          <w:sz w:val="24"/>
          <w:szCs w:val="24"/>
        </w:rPr>
        <w:t>MEDIUM</w:t>
      </w:r>
      <w:r w:rsidR="00A51E09" w:rsidRPr="0030144E">
        <w:rPr>
          <w:rFonts w:ascii="Arial" w:hAnsi="Arial" w:cs="Arial"/>
          <w:sz w:val="24"/>
          <w:szCs w:val="24"/>
        </w:rPr>
        <w:t xml:space="preserve">), and </w:t>
      </w:r>
      <w:r w:rsidR="00980768" w:rsidRPr="0030144E">
        <w:rPr>
          <w:rFonts w:ascii="Arial" w:hAnsi="Arial" w:cs="Arial"/>
          <w:sz w:val="24"/>
          <w:szCs w:val="24"/>
        </w:rPr>
        <w:t>&gt; 100</w:t>
      </w:r>
      <w:r w:rsidR="00A51E09" w:rsidRPr="0030144E">
        <w:rPr>
          <w:rFonts w:ascii="Arial" w:hAnsi="Arial" w:cs="Arial"/>
          <w:sz w:val="24"/>
          <w:szCs w:val="24"/>
        </w:rPr>
        <w:t xml:space="preserve"> times th</w:t>
      </w:r>
      <w:r w:rsidR="00483796" w:rsidRPr="0030144E">
        <w:rPr>
          <w:rFonts w:ascii="Arial" w:hAnsi="Arial" w:cs="Arial"/>
          <w:sz w:val="24"/>
          <w:szCs w:val="24"/>
        </w:rPr>
        <w:t>e</w:t>
      </w:r>
      <w:r w:rsidR="00A51E09" w:rsidRPr="0030144E">
        <w:rPr>
          <w:rFonts w:ascii="Arial" w:hAnsi="Arial" w:cs="Arial"/>
          <w:sz w:val="24"/>
          <w:szCs w:val="24"/>
        </w:rPr>
        <w:t xml:space="preserve"> LLOQ (HIGH) is described</w:t>
      </w:r>
      <w:r w:rsidRPr="0030144E">
        <w:rPr>
          <w:rFonts w:ascii="Arial" w:hAnsi="Arial" w:cs="Arial"/>
          <w:sz w:val="24"/>
          <w:szCs w:val="24"/>
        </w:rPr>
        <w:t xml:space="preserve"> </w:t>
      </w:r>
      <w:r w:rsidR="00A51E09" w:rsidRPr="0030144E">
        <w:rPr>
          <w:rFonts w:ascii="Arial" w:hAnsi="Arial" w:cs="Arial"/>
          <w:sz w:val="24"/>
          <w:szCs w:val="24"/>
        </w:rPr>
        <w:t>for LC-MS</w:t>
      </w:r>
      <w:r w:rsidR="00483796" w:rsidRPr="0030144E">
        <w:rPr>
          <w:rFonts w:ascii="Arial" w:hAnsi="Arial" w:cs="Arial"/>
          <w:sz w:val="24"/>
          <w:szCs w:val="24"/>
        </w:rPr>
        <w:t xml:space="preserve"> analysis (WU-SOP-LC3)</w:t>
      </w:r>
      <w:r w:rsidR="00A51E09" w:rsidRPr="0030144E">
        <w:rPr>
          <w:rFonts w:ascii="Arial" w:hAnsi="Arial" w:cs="Arial"/>
          <w:sz w:val="24"/>
          <w:szCs w:val="24"/>
        </w:rPr>
        <w:t>.</w:t>
      </w:r>
      <w:r w:rsidR="00014B02" w:rsidRPr="0030144E">
        <w:rPr>
          <w:rFonts w:ascii="Arial" w:hAnsi="Arial" w:cs="Arial"/>
          <w:sz w:val="24"/>
          <w:szCs w:val="24"/>
        </w:rPr>
        <w:t xml:space="preserve"> The preparation of admixture solutions of high purity synthetic natural abundance (L, light) and stable isotope-labeled (H, heavy) peptides at these three concentrations of L peptide is detailed.</w:t>
      </w:r>
      <w:r w:rsidR="0030144E">
        <w:rPr>
          <w:rFonts w:ascii="Arial" w:hAnsi="Arial" w:cs="Arial"/>
          <w:sz w:val="24"/>
          <w:szCs w:val="24"/>
        </w:rPr>
        <w:t xml:space="preserve"> </w:t>
      </w:r>
      <w:r w:rsidR="00483796" w:rsidRPr="0030144E">
        <w:rPr>
          <w:rFonts w:ascii="Arial" w:hAnsi="Arial" w:cs="Arial"/>
          <w:sz w:val="24"/>
          <w:szCs w:val="24"/>
        </w:rPr>
        <w:t xml:space="preserve">The preparation of sufficient material to perform </w:t>
      </w:r>
      <w:r w:rsidR="00980768" w:rsidRPr="0030144E">
        <w:rPr>
          <w:rFonts w:ascii="Arial" w:hAnsi="Arial" w:cs="Arial"/>
          <w:sz w:val="24"/>
          <w:szCs w:val="24"/>
        </w:rPr>
        <w:t>replicate</w:t>
      </w:r>
      <w:r w:rsidR="00977ECA" w:rsidRPr="0030144E">
        <w:rPr>
          <w:rFonts w:ascii="Arial" w:hAnsi="Arial" w:cs="Arial"/>
          <w:sz w:val="24"/>
          <w:szCs w:val="24"/>
        </w:rPr>
        <w:t xml:space="preserve"> LC-MS experiments</w:t>
      </w:r>
      <w:r w:rsidR="00980768" w:rsidRPr="0030144E">
        <w:rPr>
          <w:rFonts w:ascii="Arial" w:hAnsi="Arial" w:cs="Arial"/>
          <w:sz w:val="24"/>
          <w:szCs w:val="24"/>
        </w:rPr>
        <w:t xml:space="preserve"> (n=3) at each level in five batches over ~</w:t>
      </w:r>
      <w:r w:rsidR="00483796" w:rsidRPr="0030144E">
        <w:rPr>
          <w:rFonts w:ascii="Arial" w:hAnsi="Arial" w:cs="Arial"/>
          <w:sz w:val="24"/>
          <w:szCs w:val="24"/>
        </w:rPr>
        <w:t xml:space="preserve"> 15 day</w:t>
      </w:r>
      <w:r w:rsidR="00980768" w:rsidRPr="0030144E">
        <w:rPr>
          <w:rFonts w:ascii="Arial" w:hAnsi="Arial" w:cs="Arial"/>
          <w:sz w:val="24"/>
          <w:szCs w:val="24"/>
        </w:rPr>
        <w:t>s</w:t>
      </w:r>
      <w:r w:rsidR="00483796" w:rsidRPr="0030144E">
        <w:rPr>
          <w:rFonts w:ascii="Arial" w:hAnsi="Arial" w:cs="Arial"/>
          <w:sz w:val="24"/>
          <w:szCs w:val="24"/>
        </w:rPr>
        <w:t xml:space="preserve"> to </w:t>
      </w:r>
      <w:r w:rsidR="00980768" w:rsidRPr="0030144E">
        <w:rPr>
          <w:rFonts w:ascii="Arial" w:hAnsi="Arial" w:cs="Arial"/>
          <w:sz w:val="24"/>
          <w:szCs w:val="24"/>
        </w:rPr>
        <w:t>assess the reproducibility and repeatability of peptide</w:t>
      </w:r>
      <w:r w:rsidR="00483796" w:rsidRPr="0030144E">
        <w:rPr>
          <w:rFonts w:ascii="Arial" w:hAnsi="Arial" w:cs="Arial"/>
          <w:sz w:val="24"/>
          <w:szCs w:val="24"/>
        </w:rPr>
        <w:t xml:space="preserve"> measurement</w:t>
      </w:r>
      <w:r w:rsidR="00980768" w:rsidRPr="0030144E">
        <w:rPr>
          <w:rFonts w:ascii="Arial" w:hAnsi="Arial" w:cs="Arial"/>
          <w:sz w:val="24"/>
          <w:szCs w:val="24"/>
        </w:rPr>
        <w:t>s</w:t>
      </w:r>
      <w:r w:rsidR="00483796" w:rsidRPr="0030144E">
        <w:rPr>
          <w:rFonts w:ascii="Arial" w:hAnsi="Arial" w:cs="Arial"/>
          <w:sz w:val="24"/>
          <w:szCs w:val="24"/>
        </w:rPr>
        <w:t xml:space="preserve"> in the complex matrix described in WU-SOP-COMP-PEP-MATRIX</w:t>
      </w:r>
      <w:r w:rsidR="00977ECA" w:rsidRPr="0030144E">
        <w:rPr>
          <w:rFonts w:ascii="Arial" w:hAnsi="Arial" w:cs="Arial"/>
          <w:sz w:val="24"/>
          <w:szCs w:val="24"/>
        </w:rPr>
        <w:t>. Experiment 2 is designed to</w:t>
      </w:r>
      <w:r w:rsidR="00483796" w:rsidRPr="0030144E">
        <w:rPr>
          <w:rFonts w:ascii="Arial" w:hAnsi="Arial" w:cs="Arial"/>
          <w:sz w:val="24"/>
          <w:szCs w:val="24"/>
        </w:rPr>
        <w:t xml:space="preserve"> resembles an actual experiment.</w:t>
      </w:r>
      <w:r w:rsidR="0030144E">
        <w:rPr>
          <w:rFonts w:ascii="Arial" w:hAnsi="Arial" w:cs="Arial"/>
          <w:sz w:val="24"/>
          <w:szCs w:val="24"/>
        </w:rPr>
        <w:t xml:space="preserve"> </w:t>
      </w:r>
    </w:p>
    <w:p w14:paraId="7BF0F735" w14:textId="77777777" w:rsidR="004F6C25" w:rsidRPr="0030144E" w:rsidRDefault="00F506F6" w:rsidP="0030144E">
      <w:pPr>
        <w:ind w:left="300" w:right="1272"/>
        <w:rPr>
          <w:rFonts w:ascii="Arial" w:hAnsi="Arial" w:cs="Arial"/>
          <w:sz w:val="24"/>
          <w:szCs w:val="24"/>
        </w:rPr>
      </w:pPr>
      <w:r w:rsidRPr="0030144E">
        <w:rPr>
          <w:rFonts w:ascii="Arial" w:hAnsi="Arial" w:cs="Arial"/>
          <w:sz w:val="24"/>
          <w:szCs w:val="24"/>
        </w:rPr>
        <w:t xml:space="preserve"> Th</w:t>
      </w:r>
      <w:r w:rsidR="00555F3C" w:rsidRPr="0030144E">
        <w:rPr>
          <w:rFonts w:ascii="Arial" w:hAnsi="Arial" w:cs="Arial"/>
          <w:sz w:val="24"/>
          <w:szCs w:val="24"/>
        </w:rPr>
        <w:t xml:space="preserve">e preparation of the samples from the </w:t>
      </w:r>
      <w:r w:rsidRPr="0030144E">
        <w:rPr>
          <w:rFonts w:ascii="Arial" w:hAnsi="Arial" w:cs="Arial"/>
          <w:sz w:val="24"/>
          <w:szCs w:val="24"/>
        </w:rPr>
        <w:t>vendor vials and the dilution scheme</w:t>
      </w:r>
      <w:r w:rsidR="00555F3C" w:rsidRPr="0030144E">
        <w:rPr>
          <w:rFonts w:ascii="Arial" w:hAnsi="Arial" w:cs="Arial"/>
          <w:sz w:val="24"/>
          <w:szCs w:val="24"/>
        </w:rPr>
        <w:t xml:space="preserve"> </w:t>
      </w:r>
      <w:r w:rsidR="004F6C25" w:rsidRPr="0030144E">
        <w:rPr>
          <w:rFonts w:ascii="Arial" w:hAnsi="Arial" w:cs="Arial"/>
          <w:sz w:val="24"/>
          <w:szCs w:val="24"/>
        </w:rPr>
        <w:t>are</w:t>
      </w:r>
      <w:r w:rsidR="00555F3C" w:rsidRPr="0030144E">
        <w:rPr>
          <w:rFonts w:ascii="Arial" w:hAnsi="Arial" w:cs="Arial"/>
          <w:sz w:val="24"/>
          <w:szCs w:val="24"/>
        </w:rPr>
        <w:t xml:space="preserve"> described in WU-SOP-EXP1</w:t>
      </w:r>
      <w:r w:rsidRPr="0030144E">
        <w:rPr>
          <w:rFonts w:ascii="Arial" w:hAnsi="Arial" w:cs="Arial"/>
          <w:sz w:val="24"/>
          <w:szCs w:val="24"/>
        </w:rPr>
        <w:t>.</w:t>
      </w:r>
      <w:r w:rsidR="00555F3C" w:rsidRPr="0030144E">
        <w:rPr>
          <w:rFonts w:ascii="Arial" w:hAnsi="Arial" w:cs="Arial"/>
          <w:sz w:val="24"/>
          <w:szCs w:val="24"/>
        </w:rPr>
        <w:t xml:space="preserve"> </w:t>
      </w:r>
    </w:p>
    <w:p w14:paraId="664896E0" w14:textId="374D70E0" w:rsidR="00F506F6" w:rsidRDefault="00555F3C" w:rsidP="0030144E">
      <w:pPr>
        <w:ind w:left="300" w:right="1272"/>
        <w:rPr>
          <w:rFonts w:ascii="Arial" w:hAnsi="Arial" w:cs="Arial"/>
          <w:sz w:val="24"/>
          <w:szCs w:val="24"/>
        </w:rPr>
      </w:pPr>
      <w:r w:rsidRPr="0030144E">
        <w:rPr>
          <w:rFonts w:ascii="Arial" w:hAnsi="Arial" w:cs="Arial"/>
          <w:sz w:val="24"/>
          <w:szCs w:val="24"/>
        </w:rPr>
        <w:t xml:space="preserve">The peptide concentrations for the </w:t>
      </w:r>
      <w:r w:rsidR="00F506F6" w:rsidRPr="0030144E">
        <w:rPr>
          <w:rFonts w:ascii="Arial" w:hAnsi="Arial" w:cs="Arial"/>
          <w:sz w:val="24"/>
          <w:szCs w:val="24"/>
        </w:rPr>
        <w:t xml:space="preserve">LOW, </w:t>
      </w:r>
      <w:proofErr w:type="gramStart"/>
      <w:r w:rsidR="00F506F6" w:rsidRPr="0030144E">
        <w:rPr>
          <w:rFonts w:ascii="Arial" w:hAnsi="Arial" w:cs="Arial"/>
          <w:sz w:val="24"/>
          <w:szCs w:val="24"/>
        </w:rPr>
        <w:t>MEDIUM</w:t>
      </w:r>
      <w:proofErr w:type="gramEnd"/>
      <w:r w:rsidR="00F506F6" w:rsidRPr="0030144E">
        <w:rPr>
          <w:rFonts w:ascii="Arial" w:hAnsi="Arial" w:cs="Arial"/>
          <w:sz w:val="24"/>
          <w:szCs w:val="24"/>
        </w:rPr>
        <w:t xml:space="preserve"> and HIGH </w:t>
      </w:r>
      <w:r w:rsidR="006E70A7" w:rsidRPr="0030144E">
        <w:rPr>
          <w:rFonts w:ascii="Arial" w:hAnsi="Arial" w:cs="Arial"/>
          <w:sz w:val="24"/>
          <w:szCs w:val="24"/>
        </w:rPr>
        <w:t>are</w:t>
      </w:r>
      <w:r w:rsidR="00F506F6" w:rsidRPr="0030144E">
        <w:rPr>
          <w:rFonts w:ascii="Arial" w:hAnsi="Arial" w:cs="Arial"/>
          <w:sz w:val="24"/>
          <w:szCs w:val="24"/>
        </w:rPr>
        <w:t xml:space="preserve"> determined f</w:t>
      </w:r>
      <w:r w:rsidR="006E70A7" w:rsidRPr="0030144E">
        <w:rPr>
          <w:rFonts w:ascii="Arial" w:hAnsi="Arial" w:cs="Arial"/>
          <w:sz w:val="24"/>
          <w:szCs w:val="24"/>
        </w:rPr>
        <w:t>rom</w:t>
      </w:r>
      <w:r w:rsidR="00F506F6" w:rsidRPr="0030144E">
        <w:rPr>
          <w:rFonts w:ascii="Arial" w:hAnsi="Arial" w:cs="Arial"/>
          <w:sz w:val="24"/>
          <w:szCs w:val="24"/>
        </w:rPr>
        <w:t xml:space="preserve"> the results of Experiment 1.</w:t>
      </w:r>
    </w:p>
    <w:p w14:paraId="30F00928" w14:textId="77777777" w:rsidR="0057645B" w:rsidRPr="0030144E" w:rsidRDefault="0057645B" w:rsidP="0030144E">
      <w:pPr>
        <w:ind w:left="300" w:right="1272"/>
        <w:rPr>
          <w:rFonts w:ascii="Arial" w:hAnsi="Arial" w:cs="Arial"/>
          <w:sz w:val="24"/>
          <w:szCs w:val="24"/>
        </w:rPr>
      </w:pPr>
    </w:p>
    <w:tbl>
      <w:tblPr>
        <w:tblpPr w:leftFromText="180" w:rightFromText="180" w:vertAnchor="text" w:horzAnchor="page" w:tblpX="3196"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3922"/>
      </w:tblGrid>
      <w:tr w:rsidR="0030144E" w:rsidRPr="0030144E" w14:paraId="5657F514" w14:textId="77777777" w:rsidTr="00686AF8">
        <w:trPr>
          <w:trHeight w:val="230"/>
        </w:trPr>
        <w:tc>
          <w:tcPr>
            <w:tcW w:w="2643" w:type="dxa"/>
          </w:tcPr>
          <w:p w14:paraId="345720A5" w14:textId="77777777" w:rsidR="0030144E" w:rsidRPr="0030144E" w:rsidRDefault="0030144E" w:rsidP="0030144E">
            <w:pPr>
              <w:pStyle w:val="TableParagraph"/>
              <w:ind w:left="107"/>
              <w:jc w:val="left"/>
              <w:rPr>
                <w:rFonts w:ascii="Arial" w:hAnsi="Arial" w:cs="Arial"/>
                <w:b/>
                <w:sz w:val="24"/>
                <w:szCs w:val="24"/>
              </w:rPr>
            </w:pPr>
            <w:r w:rsidRPr="0030144E">
              <w:rPr>
                <w:rFonts w:ascii="Arial" w:hAnsi="Arial" w:cs="Arial"/>
                <w:b/>
                <w:sz w:val="24"/>
                <w:szCs w:val="24"/>
              </w:rPr>
              <w:t>QC Standard</w:t>
            </w:r>
          </w:p>
        </w:tc>
        <w:tc>
          <w:tcPr>
            <w:tcW w:w="3922" w:type="dxa"/>
          </w:tcPr>
          <w:p w14:paraId="0D8C319C" w14:textId="77777777" w:rsidR="0030144E" w:rsidRPr="0030144E" w:rsidRDefault="0030144E" w:rsidP="0030144E">
            <w:pPr>
              <w:pStyle w:val="TableParagraph"/>
              <w:ind w:left="107"/>
              <w:jc w:val="left"/>
              <w:rPr>
                <w:rFonts w:ascii="Arial" w:hAnsi="Arial" w:cs="Arial"/>
                <w:b/>
                <w:sz w:val="24"/>
                <w:szCs w:val="24"/>
              </w:rPr>
            </w:pPr>
            <w:r w:rsidRPr="0030144E">
              <w:rPr>
                <w:rFonts w:ascii="Arial" w:hAnsi="Arial" w:cs="Arial"/>
                <w:b/>
                <w:sz w:val="24"/>
                <w:szCs w:val="24"/>
              </w:rPr>
              <w:t>Final Concentration (</w:t>
            </w:r>
            <w:proofErr w:type="spellStart"/>
            <w:r w:rsidRPr="0030144E">
              <w:rPr>
                <w:rFonts w:ascii="Arial" w:hAnsi="Arial" w:cs="Arial"/>
                <w:b/>
                <w:sz w:val="24"/>
                <w:szCs w:val="24"/>
              </w:rPr>
              <w:t>fmol</w:t>
            </w:r>
            <w:proofErr w:type="spellEnd"/>
            <w:r w:rsidRPr="0030144E">
              <w:rPr>
                <w:rFonts w:ascii="Arial" w:hAnsi="Arial" w:cs="Arial"/>
                <w:b/>
                <w:sz w:val="24"/>
                <w:szCs w:val="24"/>
              </w:rPr>
              <w:t>/µL)</w:t>
            </w:r>
          </w:p>
        </w:tc>
      </w:tr>
      <w:tr w:rsidR="0030144E" w:rsidRPr="0030144E" w14:paraId="7567A746" w14:textId="77777777" w:rsidTr="00686AF8">
        <w:trPr>
          <w:trHeight w:val="305"/>
        </w:trPr>
        <w:tc>
          <w:tcPr>
            <w:tcW w:w="2643" w:type="dxa"/>
          </w:tcPr>
          <w:p w14:paraId="0761DE14" w14:textId="77777777" w:rsidR="0030144E" w:rsidRPr="0030144E" w:rsidRDefault="0030144E" w:rsidP="0030144E">
            <w:pPr>
              <w:pStyle w:val="TableParagraph"/>
              <w:ind w:left="302"/>
              <w:jc w:val="left"/>
              <w:rPr>
                <w:rFonts w:ascii="Arial" w:hAnsi="Arial" w:cs="Arial"/>
                <w:sz w:val="24"/>
                <w:szCs w:val="24"/>
              </w:rPr>
            </w:pPr>
            <w:r w:rsidRPr="0030144E">
              <w:rPr>
                <w:rFonts w:ascii="Arial" w:hAnsi="Arial" w:cs="Arial"/>
                <w:sz w:val="24"/>
                <w:szCs w:val="24"/>
              </w:rPr>
              <w:t>QCL</w:t>
            </w:r>
          </w:p>
        </w:tc>
        <w:tc>
          <w:tcPr>
            <w:tcW w:w="3922" w:type="dxa"/>
          </w:tcPr>
          <w:p w14:paraId="509168A0" w14:textId="77777777" w:rsidR="0030144E" w:rsidRPr="0030144E" w:rsidRDefault="0030144E" w:rsidP="0030144E">
            <w:pPr>
              <w:pStyle w:val="TableParagraph"/>
              <w:ind w:left="5"/>
              <w:rPr>
                <w:rFonts w:ascii="Arial" w:hAnsi="Arial" w:cs="Arial"/>
                <w:sz w:val="24"/>
                <w:szCs w:val="24"/>
              </w:rPr>
            </w:pPr>
            <w:r w:rsidRPr="0030144E">
              <w:rPr>
                <w:rFonts w:ascii="Arial" w:hAnsi="Arial" w:cs="Arial"/>
                <w:w w:val="99"/>
                <w:sz w:val="24"/>
                <w:szCs w:val="24"/>
              </w:rPr>
              <w:t>2</w:t>
            </w:r>
          </w:p>
        </w:tc>
      </w:tr>
      <w:tr w:rsidR="0030144E" w:rsidRPr="0030144E" w14:paraId="25A76DEA" w14:textId="77777777" w:rsidTr="00686AF8">
        <w:trPr>
          <w:trHeight w:val="230"/>
        </w:trPr>
        <w:tc>
          <w:tcPr>
            <w:tcW w:w="2643" w:type="dxa"/>
          </w:tcPr>
          <w:p w14:paraId="248930E0" w14:textId="77777777" w:rsidR="0030144E" w:rsidRPr="0030144E" w:rsidRDefault="0030144E" w:rsidP="0030144E">
            <w:pPr>
              <w:pStyle w:val="TableParagraph"/>
              <w:ind w:left="302"/>
              <w:jc w:val="left"/>
              <w:rPr>
                <w:rFonts w:ascii="Arial" w:hAnsi="Arial" w:cs="Arial"/>
                <w:sz w:val="24"/>
                <w:szCs w:val="24"/>
              </w:rPr>
            </w:pPr>
            <w:r w:rsidRPr="0030144E">
              <w:rPr>
                <w:rFonts w:ascii="Arial" w:hAnsi="Arial" w:cs="Arial"/>
                <w:sz w:val="24"/>
                <w:szCs w:val="24"/>
              </w:rPr>
              <w:t>QCM</w:t>
            </w:r>
          </w:p>
        </w:tc>
        <w:tc>
          <w:tcPr>
            <w:tcW w:w="3922" w:type="dxa"/>
          </w:tcPr>
          <w:p w14:paraId="3E24D25F" w14:textId="77777777" w:rsidR="0030144E" w:rsidRPr="0030144E" w:rsidRDefault="0030144E" w:rsidP="0030144E">
            <w:pPr>
              <w:pStyle w:val="TableParagraph"/>
              <w:ind w:left="1702" w:right="1691"/>
              <w:rPr>
                <w:rFonts w:ascii="Arial" w:hAnsi="Arial" w:cs="Arial"/>
                <w:sz w:val="24"/>
                <w:szCs w:val="24"/>
              </w:rPr>
            </w:pPr>
            <w:r w:rsidRPr="0030144E">
              <w:rPr>
                <w:rFonts w:ascii="Arial" w:hAnsi="Arial" w:cs="Arial"/>
                <w:sz w:val="24"/>
                <w:szCs w:val="24"/>
              </w:rPr>
              <w:t>100</w:t>
            </w:r>
          </w:p>
        </w:tc>
      </w:tr>
      <w:tr w:rsidR="0030144E" w:rsidRPr="0030144E" w14:paraId="4CDB220F" w14:textId="77777777" w:rsidTr="00686AF8">
        <w:trPr>
          <w:trHeight w:val="229"/>
        </w:trPr>
        <w:tc>
          <w:tcPr>
            <w:tcW w:w="2643" w:type="dxa"/>
          </w:tcPr>
          <w:p w14:paraId="233076F6" w14:textId="77777777" w:rsidR="0030144E" w:rsidRPr="0030144E" w:rsidRDefault="0030144E" w:rsidP="0030144E">
            <w:pPr>
              <w:pStyle w:val="TableParagraph"/>
              <w:ind w:left="302"/>
              <w:jc w:val="left"/>
              <w:rPr>
                <w:rFonts w:ascii="Arial" w:hAnsi="Arial" w:cs="Arial"/>
                <w:sz w:val="24"/>
                <w:szCs w:val="24"/>
              </w:rPr>
            </w:pPr>
            <w:r w:rsidRPr="0030144E">
              <w:rPr>
                <w:rFonts w:ascii="Arial" w:hAnsi="Arial" w:cs="Arial"/>
                <w:sz w:val="24"/>
                <w:szCs w:val="24"/>
              </w:rPr>
              <w:t>QCH</w:t>
            </w:r>
          </w:p>
        </w:tc>
        <w:tc>
          <w:tcPr>
            <w:tcW w:w="3922" w:type="dxa"/>
          </w:tcPr>
          <w:p w14:paraId="155083C0" w14:textId="77777777" w:rsidR="0030144E" w:rsidRPr="0030144E" w:rsidRDefault="0030144E" w:rsidP="0030144E">
            <w:pPr>
              <w:pStyle w:val="TableParagraph"/>
              <w:ind w:left="1702" w:right="1691"/>
              <w:rPr>
                <w:rFonts w:ascii="Arial" w:hAnsi="Arial" w:cs="Arial"/>
                <w:sz w:val="24"/>
                <w:szCs w:val="24"/>
              </w:rPr>
            </w:pPr>
            <w:r w:rsidRPr="0030144E">
              <w:rPr>
                <w:rFonts w:ascii="Arial" w:hAnsi="Arial" w:cs="Arial"/>
                <w:sz w:val="24"/>
                <w:szCs w:val="24"/>
              </w:rPr>
              <w:t>200</w:t>
            </w:r>
          </w:p>
        </w:tc>
      </w:tr>
    </w:tbl>
    <w:p w14:paraId="09D0FB80" w14:textId="77777777" w:rsidR="00BF0EBB" w:rsidRPr="0030144E" w:rsidRDefault="00BF0EBB" w:rsidP="0030144E">
      <w:pPr>
        <w:ind w:left="300" w:right="1272"/>
        <w:rPr>
          <w:rFonts w:ascii="Arial" w:hAnsi="Arial" w:cs="Arial"/>
          <w:sz w:val="24"/>
          <w:szCs w:val="24"/>
        </w:rPr>
      </w:pPr>
    </w:p>
    <w:p w14:paraId="314D1519" w14:textId="77777777" w:rsidR="002D5B43" w:rsidRPr="0030144E" w:rsidRDefault="002D5B43" w:rsidP="0030144E">
      <w:pPr>
        <w:ind w:left="300" w:right="1272"/>
        <w:rPr>
          <w:rFonts w:ascii="Arial" w:hAnsi="Arial" w:cs="Arial"/>
          <w:sz w:val="24"/>
          <w:szCs w:val="24"/>
        </w:rPr>
      </w:pPr>
    </w:p>
    <w:p w14:paraId="752F3160" w14:textId="77777777" w:rsidR="002D5B43" w:rsidRPr="0030144E" w:rsidRDefault="002D5B43" w:rsidP="0030144E">
      <w:pPr>
        <w:pStyle w:val="BodyText"/>
        <w:spacing w:before="11"/>
        <w:rPr>
          <w:rFonts w:ascii="Arial" w:hAnsi="Arial" w:cs="Arial"/>
          <w:sz w:val="24"/>
          <w:szCs w:val="24"/>
        </w:rPr>
      </w:pPr>
    </w:p>
    <w:p w14:paraId="029C2B3A" w14:textId="77777777" w:rsidR="002D5B43" w:rsidRPr="0030144E" w:rsidRDefault="002D5B43" w:rsidP="0030144E">
      <w:pPr>
        <w:pStyle w:val="BodyText"/>
        <w:rPr>
          <w:rFonts w:ascii="Arial" w:hAnsi="Arial" w:cs="Arial"/>
          <w:sz w:val="24"/>
          <w:szCs w:val="24"/>
        </w:rPr>
      </w:pPr>
    </w:p>
    <w:p w14:paraId="3C32F6CF" w14:textId="77777777" w:rsidR="002D5B43" w:rsidRPr="0030144E" w:rsidRDefault="002D5B43" w:rsidP="0030144E">
      <w:pPr>
        <w:pStyle w:val="BodyText"/>
        <w:spacing w:before="3"/>
        <w:rPr>
          <w:rFonts w:ascii="Arial" w:hAnsi="Arial" w:cs="Arial"/>
          <w:sz w:val="24"/>
          <w:szCs w:val="24"/>
        </w:rPr>
      </w:pPr>
    </w:p>
    <w:p w14:paraId="0A333986" w14:textId="77777777" w:rsidR="00147946" w:rsidRPr="0030144E" w:rsidRDefault="00147946" w:rsidP="0030144E">
      <w:pPr>
        <w:ind w:left="300"/>
        <w:rPr>
          <w:rFonts w:ascii="Arial" w:hAnsi="Arial" w:cs="Arial"/>
          <w:b/>
          <w:sz w:val="24"/>
          <w:szCs w:val="24"/>
        </w:rPr>
      </w:pPr>
    </w:p>
    <w:p w14:paraId="6A327762" w14:textId="77777777" w:rsidR="007043DF" w:rsidRPr="0030144E" w:rsidRDefault="007043DF" w:rsidP="0030144E">
      <w:pPr>
        <w:ind w:left="300"/>
        <w:rPr>
          <w:rFonts w:ascii="Arial" w:hAnsi="Arial" w:cs="Arial"/>
          <w:b/>
          <w:sz w:val="24"/>
          <w:szCs w:val="24"/>
        </w:rPr>
      </w:pPr>
    </w:p>
    <w:p w14:paraId="2B8B8E64" w14:textId="77777777" w:rsidR="0030144E" w:rsidRDefault="0030144E" w:rsidP="0030144E">
      <w:pPr>
        <w:ind w:left="300"/>
        <w:rPr>
          <w:rFonts w:ascii="Arial" w:hAnsi="Arial" w:cs="Arial"/>
          <w:b/>
          <w:sz w:val="24"/>
          <w:szCs w:val="24"/>
        </w:rPr>
      </w:pPr>
    </w:p>
    <w:p w14:paraId="407C1DDF" w14:textId="77777777" w:rsidR="0030144E" w:rsidRDefault="0030144E" w:rsidP="0030144E">
      <w:pPr>
        <w:ind w:left="300"/>
        <w:rPr>
          <w:rFonts w:ascii="Arial" w:hAnsi="Arial" w:cs="Arial"/>
          <w:b/>
          <w:sz w:val="24"/>
          <w:szCs w:val="24"/>
        </w:rPr>
      </w:pPr>
    </w:p>
    <w:p w14:paraId="3DD362AC" w14:textId="77777777" w:rsidR="0030144E" w:rsidRDefault="0030144E" w:rsidP="0030144E">
      <w:pPr>
        <w:ind w:left="300"/>
        <w:rPr>
          <w:rFonts w:ascii="Arial" w:hAnsi="Arial" w:cs="Arial"/>
          <w:b/>
          <w:sz w:val="24"/>
          <w:szCs w:val="24"/>
        </w:rPr>
      </w:pPr>
    </w:p>
    <w:p w14:paraId="2D1AE32A" w14:textId="7492C66E" w:rsidR="002D5B43" w:rsidRPr="0030144E" w:rsidRDefault="00555F3C" w:rsidP="0030144E">
      <w:pPr>
        <w:ind w:left="300"/>
        <w:rPr>
          <w:rFonts w:ascii="Arial" w:hAnsi="Arial" w:cs="Arial"/>
          <w:b/>
          <w:sz w:val="24"/>
          <w:szCs w:val="24"/>
        </w:rPr>
      </w:pPr>
      <w:r w:rsidRPr="0030144E">
        <w:rPr>
          <w:rFonts w:ascii="Arial" w:hAnsi="Arial" w:cs="Arial"/>
          <w:b/>
          <w:sz w:val="24"/>
          <w:szCs w:val="24"/>
        </w:rPr>
        <w:t>Page 1 of 6</w:t>
      </w:r>
    </w:p>
    <w:p w14:paraId="7B897FB2" w14:textId="77777777" w:rsidR="002D5B43" w:rsidRPr="0030144E" w:rsidRDefault="002D5B43" w:rsidP="0030144E">
      <w:pPr>
        <w:rPr>
          <w:rFonts w:ascii="Arial" w:hAnsi="Arial" w:cs="Arial"/>
          <w:sz w:val="24"/>
          <w:szCs w:val="24"/>
        </w:rPr>
        <w:sectPr w:rsidR="002D5B43" w:rsidRPr="0030144E">
          <w:type w:val="continuous"/>
          <w:pgSz w:w="12240" w:h="15840"/>
          <w:pgMar w:top="1440" w:right="680" w:bottom="280" w:left="1500" w:header="720" w:footer="720" w:gutter="0"/>
          <w:cols w:space="720"/>
        </w:sectPr>
      </w:pPr>
    </w:p>
    <w:p w14:paraId="64F4CDC4" w14:textId="77777777" w:rsidR="002D5B43" w:rsidRPr="0030144E" w:rsidRDefault="00555F3C" w:rsidP="00686AF8">
      <w:pPr>
        <w:spacing w:before="19"/>
        <w:rPr>
          <w:rFonts w:ascii="Arial" w:hAnsi="Arial" w:cs="Arial"/>
          <w:b/>
          <w:sz w:val="24"/>
          <w:szCs w:val="24"/>
        </w:rPr>
      </w:pPr>
      <w:r w:rsidRPr="0030144E">
        <w:rPr>
          <w:rFonts w:ascii="Arial" w:hAnsi="Arial" w:cs="Arial"/>
          <w:noProof/>
          <w:sz w:val="28"/>
          <w:szCs w:val="28"/>
          <w:lang w:bidi="ar-SA"/>
        </w:rPr>
        <w:lastRenderedPageBreak/>
        <w:drawing>
          <wp:anchor distT="0" distB="0" distL="0" distR="0" simplePos="0" relativeHeight="250620928" behindDoc="1" locked="0" layoutInCell="1" allowOverlap="1" wp14:anchorId="168ECE47" wp14:editId="7F8C3AE7">
            <wp:simplePos x="0" y="0"/>
            <wp:positionH relativeFrom="page">
              <wp:align>left</wp:align>
            </wp:positionH>
            <wp:positionV relativeFrom="page">
              <wp:align>top</wp:align>
            </wp:positionV>
            <wp:extent cx="7534516" cy="9912027"/>
            <wp:effectExtent l="0" t="0" r="9525"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7534516" cy="9912027"/>
                    </a:xfrm>
                    <a:prstGeom prst="rect">
                      <a:avLst/>
                    </a:prstGeom>
                  </pic:spPr>
                </pic:pic>
              </a:graphicData>
            </a:graphic>
          </wp:anchor>
        </w:drawing>
      </w:r>
      <w:r w:rsidRPr="0030144E">
        <w:rPr>
          <w:rFonts w:ascii="Arial" w:hAnsi="Arial" w:cs="Arial"/>
          <w:b/>
          <w:color w:val="365F91"/>
          <w:sz w:val="28"/>
          <w:szCs w:val="28"/>
        </w:rPr>
        <w:t>Responsibilities</w:t>
      </w:r>
    </w:p>
    <w:p w14:paraId="5F425F26" w14:textId="2F41BB6F" w:rsidR="008A4CD5" w:rsidRPr="0030144E" w:rsidRDefault="008A4CD5" w:rsidP="00686AF8">
      <w:pPr>
        <w:rPr>
          <w:rFonts w:ascii="Arial" w:hAnsi="Arial" w:cs="Arial"/>
          <w:sz w:val="24"/>
          <w:szCs w:val="24"/>
        </w:rPr>
      </w:pPr>
      <w:r w:rsidRPr="0030144E">
        <w:rPr>
          <w:rFonts w:ascii="Arial" w:hAnsi="Arial" w:cs="Arial"/>
          <w:sz w:val="24"/>
          <w:szCs w:val="24"/>
        </w:rPr>
        <w:t xml:space="preserve">It is the responsibility of person(s) performing this procedure to be familiar with laboratory safety procedures and relevant good practice procedures of laboratory biochemistry and analytical chemistry. The interpretation of results must be performed by person(s) trained in the procedure and trained in the interpretation of </w:t>
      </w:r>
      <w:r w:rsidR="006E70A7" w:rsidRPr="0030144E">
        <w:rPr>
          <w:rFonts w:ascii="Arial" w:hAnsi="Arial" w:cs="Arial"/>
          <w:sz w:val="24"/>
          <w:szCs w:val="24"/>
        </w:rPr>
        <w:t>LC-MS results from stable isotope dilution mass spectrometric experiments and be familiar with the acceptance criteria described for this experiment (https://assays.cancer.gov/guidance-document/).</w:t>
      </w:r>
    </w:p>
    <w:p w14:paraId="104916D0" w14:textId="77777777" w:rsidR="002D5B43" w:rsidRPr="0030144E" w:rsidRDefault="002D5B43" w:rsidP="0030144E">
      <w:pPr>
        <w:pStyle w:val="BodyText"/>
        <w:rPr>
          <w:rFonts w:ascii="Arial" w:hAnsi="Arial" w:cs="Arial"/>
          <w:sz w:val="24"/>
          <w:szCs w:val="24"/>
        </w:rPr>
      </w:pPr>
    </w:p>
    <w:p w14:paraId="2916F382" w14:textId="36D29AB9" w:rsidR="007043DF" w:rsidRPr="0030144E" w:rsidRDefault="0030144E" w:rsidP="0030144E">
      <w:pPr>
        <w:pStyle w:val="Heading1"/>
        <w:spacing w:before="240"/>
        <w:ind w:left="0"/>
        <w:rPr>
          <w:rFonts w:ascii="Arial" w:hAnsi="Arial" w:cs="Arial"/>
          <w:color w:val="365F91" w:themeColor="accent1" w:themeShade="BF"/>
        </w:rPr>
      </w:pPr>
      <w:r w:rsidRPr="0030144E">
        <w:rPr>
          <w:rFonts w:ascii="Arial" w:hAnsi="Arial" w:cs="Arial"/>
          <w:color w:val="365F91" w:themeColor="accent1" w:themeShade="BF"/>
        </w:rPr>
        <w:t>Materials</w:t>
      </w:r>
    </w:p>
    <w:p w14:paraId="232E56B2" w14:textId="77777777" w:rsidR="0030144E" w:rsidRPr="0030144E" w:rsidRDefault="0030144E" w:rsidP="0030144E">
      <w:pPr>
        <w:pStyle w:val="Heading1"/>
        <w:ind w:left="0"/>
        <w:rPr>
          <w:rFonts w:ascii="Arial" w:hAnsi="Arial" w:cs="Arial"/>
          <w:color w:val="365F91"/>
          <w:sz w:val="24"/>
          <w:szCs w:val="24"/>
        </w:rPr>
      </w:pPr>
    </w:p>
    <w:p w14:paraId="708892EC" w14:textId="77777777" w:rsidR="00EE1AA4" w:rsidRPr="0030144E" w:rsidRDefault="00F61DA7" w:rsidP="0030144E">
      <w:pPr>
        <w:pStyle w:val="Heading1"/>
        <w:ind w:left="0"/>
        <w:rPr>
          <w:rFonts w:ascii="Arial" w:hAnsi="Arial" w:cs="Arial"/>
          <w:color w:val="365F91"/>
          <w:sz w:val="24"/>
          <w:szCs w:val="24"/>
        </w:rPr>
      </w:pPr>
      <w:r w:rsidRPr="0030144E">
        <w:rPr>
          <w:rFonts w:ascii="Arial" w:hAnsi="Arial" w:cs="Arial"/>
          <w:color w:val="365F91"/>
          <w:sz w:val="24"/>
          <w:szCs w:val="24"/>
        </w:rPr>
        <w:t>Reagents</w:t>
      </w:r>
    </w:p>
    <w:p w14:paraId="427959A0" w14:textId="7CD146C2" w:rsidR="00747AB1" w:rsidRPr="0030144E" w:rsidRDefault="00F61DA7" w:rsidP="0030144E">
      <w:pPr>
        <w:pStyle w:val="ListParagraph"/>
        <w:numPr>
          <w:ilvl w:val="0"/>
          <w:numId w:val="7"/>
        </w:numPr>
        <w:ind w:left="180" w:hanging="181"/>
        <w:rPr>
          <w:rFonts w:ascii="Arial" w:hAnsi="Arial" w:cs="Arial"/>
          <w:sz w:val="24"/>
          <w:szCs w:val="24"/>
        </w:rPr>
      </w:pPr>
      <w:r w:rsidRPr="0030144E">
        <w:rPr>
          <w:rFonts w:ascii="Arial" w:hAnsi="Arial" w:cs="Arial"/>
          <w:sz w:val="24"/>
          <w:szCs w:val="24"/>
        </w:rPr>
        <w:t xml:space="preserve">Synthetic high purity </w:t>
      </w:r>
      <w:r w:rsidR="004D7FBB" w:rsidRPr="0030144E">
        <w:rPr>
          <w:rFonts w:ascii="Arial" w:hAnsi="Arial" w:cs="Arial"/>
          <w:sz w:val="24"/>
          <w:szCs w:val="24"/>
        </w:rPr>
        <w:t>stable isotope labeled and natural abundance peptides, New England</w:t>
      </w:r>
      <w:r w:rsidR="004D7FBB" w:rsidRPr="0030144E">
        <w:rPr>
          <w:rFonts w:ascii="Arial" w:hAnsi="Arial" w:cs="Arial"/>
          <w:spacing w:val="-9"/>
          <w:sz w:val="24"/>
          <w:szCs w:val="24"/>
        </w:rPr>
        <w:t xml:space="preserve"> </w:t>
      </w:r>
      <w:r w:rsidR="004D7FBB" w:rsidRPr="0030144E">
        <w:rPr>
          <w:rFonts w:ascii="Arial" w:hAnsi="Arial" w:cs="Arial"/>
          <w:sz w:val="24"/>
          <w:szCs w:val="24"/>
        </w:rPr>
        <w:t>Peptide. The peptides were supplied in vials containing 100 nmol of each peptide.</w:t>
      </w:r>
    </w:p>
    <w:p w14:paraId="38C6DA7C" w14:textId="18501E9B" w:rsidR="00F562F2" w:rsidRPr="0030144E" w:rsidRDefault="00AA32C3" w:rsidP="0030144E">
      <w:pPr>
        <w:pStyle w:val="ListParagraph"/>
        <w:numPr>
          <w:ilvl w:val="0"/>
          <w:numId w:val="7"/>
        </w:numPr>
        <w:spacing w:before="2"/>
        <w:ind w:left="180" w:right="1377" w:hanging="181"/>
        <w:rPr>
          <w:rFonts w:ascii="Arial" w:hAnsi="Arial" w:cs="Arial"/>
          <w:sz w:val="24"/>
          <w:szCs w:val="24"/>
        </w:rPr>
      </w:pPr>
      <w:r w:rsidRPr="0030144E">
        <w:rPr>
          <w:rFonts w:ascii="Arial" w:hAnsi="Arial" w:cs="Arial"/>
          <w:sz w:val="24"/>
          <w:szCs w:val="24"/>
        </w:rPr>
        <w:t>P</w:t>
      </w:r>
      <w:r w:rsidR="00F562F2" w:rsidRPr="0030144E">
        <w:rPr>
          <w:rFonts w:ascii="Arial" w:hAnsi="Arial" w:cs="Arial"/>
          <w:sz w:val="24"/>
          <w:szCs w:val="24"/>
        </w:rPr>
        <w:t xml:space="preserve">rimary stock solution of the heavy </w:t>
      </w:r>
      <w:r w:rsidRPr="0030144E">
        <w:rPr>
          <w:rFonts w:ascii="Arial" w:hAnsi="Arial" w:cs="Arial"/>
          <w:sz w:val="24"/>
          <w:szCs w:val="24"/>
        </w:rPr>
        <w:t xml:space="preserve">(HPS) or light (LPS) </w:t>
      </w:r>
      <w:r w:rsidR="00F562F2" w:rsidRPr="0030144E">
        <w:rPr>
          <w:rFonts w:ascii="Arial" w:hAnsi="Arial" w:cs="Arial"/>
          <w:sz w:val="24"/>
          <w:szCs w:val="24"/>
        </w:rPr>
        <w:t>peptide; prepared by direct dilution and transfer from the vendor</w:t>
      </w:r>
      <w:r w:rsidRPr="0030144E">
        <w:rPr>
          <w:rFonts w:ascii="Arial" w:hAnsi="Arial" w:cs="Arial"/>
          <w:sz w:val="24"/>
          <w:szCs w:val="24"/>
        </w:rPr>
        <w:t xml:space="preserve"> vial, (20,000 </w:t>
      </w:r>
      <w:proofErr w:type="spellStart"/>
      <w:r w:rsidRPr="0030144E">
        <w:rPr>
          <w:rFonts w:ascii="Arial" w:hAnsi="Arial" w:cs="Arial"/>
          <w:sz w:val="24"/>
          <w:szCs w:val="24"/>
        </w:rPr>
        <w:t>fmol</w:t>
      </w:r>
      <w:proofErr w:type="spellEnd"/>
      <w:r w:rsidRPr="0030144E">
        <w:rPr>
          <w:rFonts w:ascii="Arial" w:hAnsi="Arial" w:cs="Arial"/>
          <w:sz w:val="24"/>
          <w:szCs w:val="24"/>
        </w:rPr>
        <w:t>/µL)</w:t>
      </w:r>
    </w:p>
    <w:p w14:paraId="2A87E48D" w14:textId="707EA454" w:rsidR="00F562F2" w:rsidRPr="0030144E" w:rsidRDefault="00AA32C3" w:rsidP="0030144E">
      <w:pPr>
        <w:pStyle w:val="ListParagraph"/>
        <w:numPr>
          <w:ilvl w:val="0"/>
          <w:numId w:val="7"/>
        </w:numPr>
        <w:spacing w:before="3"/>
        <w:ind w:left="180" w:hanging="181"/>
        <w:rPr>
          <w:rFonts w:ascii="Arial" w:hAnsi="Arial" w:cs="Arial"/>
          <w:sz w:val="24"/>
          <w:szCs w:val="24"/>
        </w:rPr>
      </w:pPr>
      <w:r w:rsidRPr="0030144E">
        <w:rPr>
          <w:rFonts w:ascii="Arial" w:hAnsi="Arial" w:cs="Arial"/>
          <w:sz w:val="24"/>
          <w:szCs w:val="24"/>
        </w:rPr>
        <w:t>S</w:t>
      </w:r>
      <w:r w:rsidR="00F562F2" w:rsidRPr="0030144E">
        <w:rPr>
          <w:rFonts w:ascii="Arial" w:hAnsi="Arial" w:cs="Arial"/>
          <w:sz w:val="24"/>
          <w:szCs w:val="24"/>
        </w:rPr>
        <w:t>econdary stock of the heavy</w:t>
      </w:r>
      <w:r w:rsidRPr="0030144E">
        <w:rPr>
          <w:rFonts w:ascii="Arial" w:hAnsi="Arial" w:cs="Arial"/>
          <w:sz w:val="24"/>
          <w:szCs w:val="24"/>
        </w:rPr>
        <w:t xml:space="preserve"> (HSS</w:t>
      </w:r>
      <w:r w:rsidR="005A20A2" w:rsidRPr="0030144E">
        <w:rPr>
          <w:rFonts w:ascii="Arial" w:hAnsi="Arial" w:cs="Arial"/>
          <w:sz w:val="24"/>
          <w:szCs w:val="24"/>
        </w:rPr>
        <w:t>400</w:t>
      </w:r>
      <w:r w:rsidRPr="0030144E">
        <w:rPr>
          <w:rFonts w:ascii="Arial" w:hAnsi="Arial" w:cs="Arial"/>
          <w:sz w:val="24"/>
          <w:szCs w:val="24"/>
        </w:rPr>
        <w:t>) or light (LSS</w:t>
      </w:r>
      <w:r w:rsidR="005A20A2" w:rsidRPr="0030144E">
        <w:rPr>
          <w:rFonts w:ascii="Arial" w:hAnsi="Arial" w:cs="Arial"/>
          <w:sz w:val="24"/>
          <w:szCs w:val="24"/>
        </w:rPr>
        <w:t>400</w:t>
      </w:r>
      <w:r w:rsidRPr="0030144E">
        <w:rPr>
          <w:rFonts w:ascii="Arial" w:hAnsi="Arial" w:cs="Arial"/>
          <w:sz w:val="24"/>
          <w:szCs w:val="24"/>
        </w:rPr>
        <w:t>)</w:t>
      </w:r>
      <w:r w:rsidR="00F562F2" w:rsidRPr="0030144E">
        <w:rPr>
          <w:rFonts w:ascii="Arial" w:hAnsi="Arial" w:cs="Arial"/>
          <w:sz w:val="24"/>
          <w:szCs w:val="24"/>
        </w:rPr>
        <w:t xml:space="preserve"> primary peptide stock</w:t>
      </w:r>
      <w:r w:rsidR="00F562F2" w:rsidRPr="0030144E">
        <w:rPr>
          <w:rFonts w:ascii="Arial" w:hAnsi="Arial" w:cs="Arial"/>
          <w:spacing w:val="-14"/>
          <w:sz w:val="24"/>
          <w:szCs w:val="24"/>
        </w:rPr>
        <w:t xml:space="preserve"> </w:t>
      </w:r>
      <w:r w:rsidR="00F562F2" w:rsidRPr="0030144E">
        <w:rPr>
          <w:rFonts w:ascii="Arial" w:hAnsi="Arial" w:cs="Arial"/>
          <w:sz w:val="24"/>
          <w:szCs w:val="24"/>
        </w:rPr>
        <w:t>solution.</w:t>
      </w:r>
      <w:r w:rsidRPr="0030144E">
        <w:rPr>
          <w:rFonts w:ascii="Arial" w:hAnsi="Arial" w:cs="Arial"/>
          <w:sz w:val="24"/>
          <w:szCs w:val="24"/>
        </w:rPr>
        <w:t xml:space="preserve"> </w:t>
      </w:r>
      <w:proofErr w:type="gramStart"/>
      <w:r w:rsidR="005A20A2" w:rsidRPr="0030144E">
        <w:rPr>
          <w:rFonts w:ascii="Arial" w:hAnsi="Arial" w:cs="Arial"/>
          <w:sz w:val="24"/>
          <w:szCs w:val="24"/>
        </w:rPr>
        <w:t>( 400</w:t>
      </w:r>
      <w:proofErr w:type="gramEnd"/>
      <w:r w:rsidR="005A20A2" w:rsidRPr="0030144E">
        <w:rPr>
          <w:rFonts w:ascii="Arial" w:hAnsi="Arial" w:cs="Arial"/>
          <w:sz w:val="24"/>
          <w:szCs w:val="24"/>
        </w:rPr>
        <w:t xml:space="preserve"> </w:t>
      </w:r>
      <w:proofErr w:type="spellStart"/>
      <w:r w:rsidR="005A20A2" w:rsidRPr="0030144E">
        <w:rPr>
          <w:rFonts w:ascii="Arial" w:hAnsi="Arial" w:cs="Arial"/>
          <w:sz w:val="24"/>
          <w:szCs w:val="24"/>
        </w:rPr>
        <w:t>fmol</w:t>
      </w:r>
      <w:proofErr w:type="spellEnd"/>
      <w:r w:rsidR="005A20A2" w:rsidRPr="0030144E">
        <w:rPr>
          <w:rFonts w:ascii="Arial" w:hAnsi="Arial" w:cs="Arial"/>
          <w:sz w:val="24"/>
          <w:szCs w:val="24"/>
        </w:rPr>
        <w:t>/µL)</w:t>
      </w:r>
    </w:p>
    <w:p w14:paraId="709FEC8E" w14:textId="56744524" w:rsidR="004D7FBB" w:rsidRPr="0030144E" w:rsidRDefault="00747AB1" w:rsidP="0030144E">
      <w:pPr>
        <w:pStyle w:val="ListParagraph"/>
        <w:numPr>
          <w:ilvl w:val="0"/>
          <w:numId w:val="7"/>
        </w:numPr>
        <w:tabs>
          <w:tab w:val="left" w:pos="1020"/>
          <w:tab w:val="left" w:pos="1021"/>
        </w:tabs>
        <w:ind w:left="180" w:hanging="181"/>
        <w:rPr>
          <w:rFonts w:ascii="Arial" w:hAnsi="Arial" w:cs="Arial"/>
          <w:sz w:val="24"/>
          <w:szCs w:val="24"/>
        </w:rPr>
      </w:pPr>
      <w:r w:rsidRPr="0030144E">
        <w:rPr>
          <w:rFonts w:ascii="Arial" w:hAnsi="Arial" w:cs="Arial"/>
          <w:sz w:val="24"/>
          <w:szCs w:val="24"/>
        </w:rPr>
        <w:t xml:space="preserve">Purified tryptic peptides from bovine serum albumin (WU-SOSIMPEP-MATRIX) </w:t>
      </w:r>
    </w:p>
    <w:p w14:paraId="42430A28" w14:textId="6E8198D6" w:rsidR="00F61DA7" w:rsidRPr="0030144E" w:rsidRDefault="00A56A65" w:rsidP="0030144E">
      <w:pPr>
        <w:pStyle w:val="ListParagraph"/>
        <w:numPr>
          <w:ilvl w:val="0"/>
          <w:numId w:val="6"/>
        </w:numPr>
        <w:tabs>
          <w:tab w:val="left" w:pos="1020"/>
          <w:tab w:val="left" w:pos="1021"/>
        </w:tabs>
        <w:spacing w:before="2"/>
        <w:ind w:left="180" w:hanging="180"/>
        <w:rPr>
          <w:rFonts w:ascii="Arial" w:hAnsi="Arial" w:cs="Arial"/>
          <w:sz w:val="24"/>
          <w:szCs w:val="24"/>
        </w:rPr>
      </w:pPr>
      <w:r w:rsidRPr="0030144E">
        <w:rPr>
          <w:rFonts w:ascii="Arial" w:hAnsi="Arial" w:cs="Arial"/>
          <w:spacing w:val="-4"/>
          <w:sz w:val="24"/>
          <w:szCs w:val="24"/>
        </w:rPr>
        <w:t xml:space="preserve">Purified tryptic peptides from a </w:t>
      </w:r>
      <w:r w:rsidR="00F61DA7" w:rsidRPr="0030144E">
        <w:rPr>
          <w:rFonts w:ascii="Arial" w:hAnsi="Arial" w:cs="Arial"/>
          <w:spacing w:val="-4"/>
          <w:sz w:val="24"/>
          <w:szCs w:val="24"/>
        </w:rPr>
        <w:t>SUM</w:t>
      </w:r>
      <w:r w:rsidR="00D46ABD" w:rsidRPr="0030144E">
        <w:rPr>
          <w:rFonts w:ascii="Arial" w:hAnsi="Arial" w:cs="Arial"/>
          <w:spacing w:val="-4"/>
          <w:sz w:val="24"/>
          <w:szCs w:val="24"/>
        </w:rPr>
        <w:t>-159</w:t>
      </w:r>
      <w:r w:rsidR="00F61DA7" w:rsidRPr="0030144E">
        <w:rPr>
          <w:rFonts w:ascii="Arial" w:hAnsi="Arial" w:cs="Arial"/>
          <w:spacing w:val="-4"/>
          <w:sz w:val="24"/>
          <w:szCs w:val="24"/>
        </w:rPr>
        <w:t xml:space="preserve"> </w:t>
      </w:r>
      <w:r w:rsidRPr="0030144E">
        <w:rPr>
          <w:rFonts w:ascii="Arial" w:hAnsi="Arial" w:cs="Arial"/>
          <w:spacing w:val="-4"/>
          <w:sz w:val="24"/>
          <w:szCs w:val="24"/>
        </w:rPr>
        <w:t xml:space="preserve">cell </w:t>
      </w:r>
      <w:r w:rsidR="00B04350" w:rsidRPr="0030144E">
        <w:rPr>
          <w:rFonts w:ascii="Arial" w:hAnsi="Arial" w:cs="Arial"/>
          <w:spacing w:val="-4"/>
          <w:sz w:val="24"/>
          <w:szCs w:val="24"/>
        </w:rPr>
        <w:t>l</w:t>
      </w:r>
      <w:r w:rsidRPr="0030144E">
        <w:rPr>
          <w:rFonts w:ascii="Arial" w:hAnsi="Arial" w:cs="Arial"/>
          <w:spacing w:val="-4"/>
          <w:sz w:val="24"/>
          <w:szCs w:val="24"/>
        </w:rPr>
        <w:t>ine (WU-SOP-COMP-PEP-MATRIX)</w:t>
      </w:r>
    </w:p>
    <w:p w14:paraId="20E98310" w14:textId="77777777" w:rsidR="000B1C6F" w:rsidRPr="0030144E" w:rsidRDefault="000B1C6F" w:rsidP="0030144E">
      <w:pPr>
        <w:pStyle w:val="ListParagraph"/>
        <w:numPr>
          <w:ilvl w:val="0"/>
          <w:numId w:val="6"/>
        </w:numPr>
        <w:tabs>
          <w:tab w:val="left" w:pos="1020"/>
          <w:tab w:val="left" w:pos="1021"/>
        </w:tabs>
        <w:ind w:left="180" w:hanging="180"/>
        <w:rPr>
          <w:rFonts w:ascii="Arial" w:hAnsi="Arial" w:cs="Arial"/>
          <w:sz w:val="24"/>
          <w:szCs w:val="24"/>
        </w:rPr>
      </w:pPr>
      <w:r w:rsidRPr="0030144E">
        <w:rPr>
          <w:rFonts w:ascii="Arial" w:hAnsi="Arial" w:cs="Arial"/>
          <w:sz w:val="24"/>
          <w:szCs w:val="24"/>
        </w:rPr>
        <w:t>Water, LC-MS grade (JT Baker, cat. no.</w:t>
      </w:r>
      <w:r w:rsidR="0029647E" w:rsidRPr="0030144E">
        <w:rPr>
          <w:rFonts w:ascii="Arial" w:hAnsi="Arial" w:cs="Arial"/>
          <w:sz w:val="24"/>
          <w:szCs w:val="24"/>
        </w:rPr>
        <w:t xml:space="preserve"> </w:t>
      </w:r>
      <w:r w:rsidRPr="0030144E">
        <w:rPr>
          <w:rFonts w:ascii="Arial" w:hAnsi="Arial" w:cs="Arial"/>
          <w:sz w:val="24"/>
          <w:szCs w:val="24"/>
        </w:rPr>
        <w:t>4218-03- 4L)</w:t>
      </w:r>
    </w:p>
    <w:p w14:paraId="3955D12F" w14:textId="77777777" w:rsidR="000B1C6F" w:rsidRPr="0030144E" w:rsidRDefault="000B1C6F" w:rsidP="0030144E">
      <w:pPr>
        <w:pStyle w:val="ListParagraph"/>
        <w:numPr>
          <w:ilvl w:val="0"/>
          <w:numId w:val="6"/>
        </w:numPr>
        <w:tabs>
          <w:tab w:val="left" w:pos="1020"/>
          <w:tab w:val="left" w:pos="1021"/>
        </w:tabs>
        <w:spacing w:before="1"/>
        <w:ind w:left="180" w:hanging="180"/>
        <w:rPr>
          <w:rFonts w:ascii="Arial" w:hAnsi="Arial" w:cs="Arial"/>
          <w:sz w:val="24"/>
          <w:szCs w:val="24"/>
        </w:rPr>
      </w:pPr>
      <w:r w:rsidRPr="0030144E">
        <w:rPr>
          <w:rFonts w:ascii="Arial" w:hAnsi="Arial" w:cs="Arial"/>
          <w:sz w:val="24"/>
          <w:szCs w:val="24"/>
        </w:rPr>
        <w:t>Acetonitrile</w:t>
      </w:r>
      <w:r w:rsidR="004028A5" w:rsidRPr="0030144E">
        <w:rPr>
          <w:rFonts w:ascii="Arial" w:hAnsi="Arial" w:cs="Arial"/>
          <w:sz w:val="24"/>
          <w:szCs w:val="24"/>
        </w:rPr>
        <w:t xml:space="preserve"> (</w:t>
      </w:r>
      <w:proofErr w:type="spellStart"/>
      <w:r w:rsidR="004028A5" w:rsidRPr="0030144E">
        <w:rPr>
          <w:rFonts w:ascii="Arial" w:hAnsi="Arial" w:cs="Arial"/>
          <w:sz w:val="24"/>
          <w:szCs w:val="24"/>
        </w:rPr>
        <w:t>MeCN</w:t>
      </w:r>
      <w:proofErr w:type="spellEnd"/>
      <w:r w:rsidR="004028A5" w:rsidRPr="0030144E">
        <w:rPr>
          <w:rFonts w:ascii="Arial" w:hAnsi="Arial" w:cs="Arial"/>
          <w:sz w:val="24"/>
          <w:szCs w:val="24"/>
        </w:rPr>
        <w:t>)</w:t>
      </w:r>
      <w:r w:rsidRPr="0030144E">
        <w:rPr>
          <w:rFonts w:ascii="Arial" w:hAnsi="Arial" w:cs="Arial"/>
          <w:sz w:val="24"/>
          <w:szCs w:val="24"/>
        </w:rPr>
        <w:t>,</w:t>
      </w:r>
      <w:r w:rsidR="008A4CD5" w:rsidRPr="0030144E">
        <w:rPr>
          <w:rFonts w:ascii="Arial" w:hAnsi="Arial" w:cs="Arial"/>
          <w:sz w:val="24"/>
          <w:szCs w:val="24"/>
        </w:rPr>
        <w:t xml:space="preserve"> &gt;99.9 % (vol/vol)</w:t>
      </w:r>
      <w:r w:rsidRPr="0030144E">
        <w:rPr>
          <w:rFonts w:ascii="Arial" w:hAnsi="Arial" w:cs="Arial"/>
          <w:sz w:val="24"/>
          <w:szCs w:val="24"/>
        </w:rPr>
        <w:t xml:space="preserve"> LC-MS grade (JT Baker, </w:t>
      </w:r>
      <w:r w:rsidR="0029647E" w:rsidRPr="0030144E">
        <w:rPr>
          <w:rFonts w:ascii="Arial" w:hAnsi="Arial" w:cs="Arial"/>
          <w:sz w:val="24"/>
          <w:szCs w:val="24"/>
        </w:rPr>
        <w:t xml:space="preserve">cat. no. </w:t>
      </w:r>
      <w:r w:rsidRPr="0030144E">
        <w:rPr>
          <w:rFonts w:ascii="Arial" w:hAnsi="Arial" w:cs="Arial"/>
          <w:sz w:val="24"/>
          <w:szCs w:val="24"/>
        </w:rPr>
        <w:t>9829-03- 4L)</w:t>
      </w:r>
    </w:p>
    <w:p w14:paraId="2C46BFC8" w14:textId="77777777" w:rsidR="008A4CD5" w:rsidRPr="0030144E" w:rsidRDefault="000B1C6F" w:rsidP="0030144E">
      <w:pPr>
        <w:pStyle w:val="ListParagraph"/>
        <w:numPr>
          <w:ilvl w:val="0"/>
          <w:numId w:val="6"/>
        </w:numPr>
        <w:tabs>
          <w:tab w:val="left" w:pos="1020"/>
          <w:tab w:val="left" w:pos="1021"/>
        </w:tabs>
        <w:ind w:left="180" w:hanging="180"/>
        <w:rPr>
          <w:rFonts w:ascii="Arial" w:hAnsi="Arial" w:cs="Arial"/>
          <w:sz w:val="24"/>
          <w:szCs w:val="24"/>
        </w:rPr>
      </w:pPr>
      <w:r w:rsidRPr="0030144E">
        <w:rPr>
          <w:rFonts w:ascii="Arial" w:hAnsi="Arial" w:cs="Arial"/>
          <w:sz w:val="24"/>
          <w:szCs w:val="24"/>
        </w:rPr>
        <w:t>Formic Acid</w:t>
      </w:r>
      <w:r w:rsidR="004028A5" w:rsidRPr="0030144E">
        <w:rPr>
          <w:rFonts w:ascii="Arial" w:hAnsi="Arial" w:cs="Arial"/>
          <w:sz w:val="24"/>
          <w:szCs w:val="24"/>
        </w:rPr>
        <w:t xml:space="preserve"> (FA)</w:t>
      </w:r>
      <w:r w:rsidRPr="0030144E">
        <w:rPr>
          <w:rFonts w:ascii="Arial" w:hAnsi="Arial" w:cs="Arial"/>
          <w:sz w:val="24"/>
          <w:szCs w:val="24"/>
        </w:rPr>
        <w:t>, 98%</w:t>
      </w:r>
      <w:r w:rsidR="008A4CD5" w:rsidRPr="0030144E">
        <w:rPr>
          <w:rFonts w:ascii="Arial" w:hAnsi="Arial" w:cs="Arial"/>
          <w:sz w:val="24"/>
          <w:szCs w:val="24"/>
        </w:rPr>
        <w:t xml:space="preserve"> (vol/vol)</w:t>
      </w:r>
      <w:r w:rsidRPr="0030144E">
        <w:rPr>
          <w:rFonts w:ascii="Arial" w:hAnsi="Arial" w:cs="Arial"/>
          <w:sz w:val="24"/>
          <w:szCs w:val="24"/>
        </w:rPr>
        <w:t xml:space="preserve">, 250 mL (Honeywell </w:t>
      </w:r>
      <w:proofErr w:type="spellStart"/>
      <w:r w:rsidRPr="0030144E">
        <w:rPr>
          <w:rFonts w:ascii="Arial" w:hAnsi="Arial" w:cs="Arial"/>
          <w:sz w:val="24"/>
          <w:szCs w:val="24"/>
        </w:rPr>
        <w:t>Fluka</w:t>
      </w:r>
      <w:proofErr w:type="spellEnd"/>
      <w:r w:rsidRPr="0030144E">
        <w:rPr>
          <w:rFonts w:ascii="Arial" w:hAnsi="Arial" w:cs="Arial"/>
          <w:sz w:val="24"/>
          <w:szCs w:val="24"/>
        </w:rPr>
        <w:t>,</w:t>
      </w:r>
      <w:r w:rsidRPr="0030144E">
        <w:rPr>
          <w:rFonts w:ascii="Arial" w:hAnsi="Arial" w:cs="Arial"/>
          <w:spacing w:val="-9"/>
          <w:sz w:val="24"/>
          <w:szCs w:val="24"/>
        </w:rPr>
        <w:t xml:space="preserve"> cat. no. </w:t>
      </w:r>
      <w:r w:rsidRPr="0030144E">
        <w:rPr>
          <w:rFonts w:ascii="Arial" w:hAnsi="Arial" w:cs="Arial"/>
          <w:sz w:val="24"/>
          <w:szCs w:val="24"/>
        </w:rPr>
        <w:t>94318-250mL)</w:t>
      </w:r>
    </w:p>
    <w:p w14:paraId="31382EFA" w14:textId="77777777" w:rsidR="000B1C6F" w:rsidRPr="0030144E" w:rsidRDefault="000B1C6F" w:rsidP="0030144E">
      <w:pPr>
        <w:pStyle w:val="ListParagraph"/>
        <w:tabs>
          <w:tab w:val="left" w:pos="1020"/>
          <w:tab w:val="left" w:pos="1021"/>
        </w:tabs>
        <w:ind w:left="180" w:firstLine="0"/>
        <w:rPr>
          <w:rFonts w:ascii="Arial" w:hAnsi="Arial" w:cs="Arial"/>
          <w:sz w:val="24"/>
          <w:szCs w:val="24"/>
        </w:rPr>
      </w:pPr>
    </w:p>
    <w:p w14:paraId="536F060F" w14:textId="77777777" w:rsidR="002D5B43" w:rsidRPr="0030144E" w:rsidRDefault="00555F3C" w:rsidP="0030144E">
      <w:pPr>
        <w:rPr>
          <w:rFonts w:ascii="Arial" w:hAnsi="Arial" w:cs="Arial"/>
          <w:b/>
          <w:sz w:val="24"/>
          <w:szCs w:val="24"/>
        </w:rPr>
      </w:pPr>
      <w:r w:rsidRPr="0030144E">
        <w:rPr>
          <w:rFonts w:ascii="Arial" w:hAnsi="Arial" w:cs="Arial"/>
          <w:b/>
          <w:color w:val="365F91"/>
          <w:sz w:val="24"/>
          <w:szCs w:val="24"/>
        </w:rPr>
        <w:t>Equipment</w:t>
      </w:r>
    </w:p>
    <w:p w14:paraId="65485419" w14:textId="77777777" w:rsidR="002D5B43" w:rsidRPr="0030144E" w:rsidRDefault="00555F3C" w:rsidP="0030144E">
      <w:pPr>
        <w:pStyle w:val="ListParagraph"/>
        <w:numPr>
          <w:ilvl w:val="0"/>
          <w:numId w:val="4"/>
        </w:numPr>
        <w:spacing w:before="1"/>
        <w:ind w:left="180" w:hanging="151"/>
        <w:rPr>
          <w:rFonts w:ascii="Arial" w:hAnsi="Arial" w:cs="Arial"/>
          <w:sz w:val="24"/>
          <w:szCs w:val="24"/>
        </w:rPr>
      </w:pPr>
      <w:r w:rsidRPr="0030144E">
        <w:rPr>
          <w:rFonts w:ascii="Arial" w:hAnsi="Arial" w:cs="Arial"/>
          <w:sz w:val="24"/>
          <w:szCs w:val="24"/>
        </w:rPr>
        <w:t>Microcentrifuge</w:t>
      </w:r>
      <w:r w:rsidR="0029647E" w:rsidRPr="0030144E">
        <w:rPr>
          <w:rFonts w:ascii="Arial" w:hAnsi="Arial" w:cs="Arial"/>
          <w:sz w:val="24"/>
          <w:szCs w:val="24"/>
        </w:rPr>
        <w:t xml:space="preserve"> (</w:t>
      </w:r>
      <w:r w:rsidRPr="0030144E">
        <w:rPr>
          <w:rFonts w:ascii="Arial" w:hAnsi="Arial" w:cs="Arial"/>
          <w:sz w:val="24"/>
          <w:szCs w:val="24"/>
        </w:rPr>
        <w:t>Eppendorf</w:t>
      </w:r>
      <w:r w:rsidR="0029647E" w:rsidRPr="0030144E">
        <w:rPr>
          <w:rFonts w:ascii="Arial" w:hAnsi="Arial" w:cs="Arial"/>
          <w:sz w:val="24"/>
          <w:szCs w:val="24"/>
        </w:rPr>
        <w:t>, cat. no.</w:t>
      </w:r>
      <w:r w:rsidRPr="0030144E">
        <w:rPr>
          <w:rFonts w:ascii="Arial" w:hAnsi="Arial" w:cs="Arial"/>
          <w:spacing w:val="-1"/>
          <w:sz w:val="24"/>
          <w:szCs w:val="24"/>
        </w:rPr>
        <w:t xml:space="preserve"> </w:t>
      </w:r>
      <w:r w:rsidRPr="0030144E">
        <w:rPr>
          <w:rFonts w:ascii="Arial" w:hAnsi="Arial" w:cs="Arial"/>
          <w:sz w:val="24"/>
          <w:szCs w:val="24"/>
        </w:rPr>
        <w:t>5415D</w:t>
      </w:r>
      <w:r w:rsidR="0029647E" w:rsidRPr="0030144E">
        <w:rPr>
          <w:rFonts w:ascii="Arial" w:hAnsi="Arial" w:cs="Arial"/>
          <w:sz w:val="24"/>
          <w:szCs w:val="24"/>
        </w:rPr>
        <w:t>)</w:t>
      </w:r>
    </w:p>
    <w:p w14:paraId="22CF3D71" w14:textId="77777777" w:rsidR="002D5B43" w:rsidRPr="0030144E" w:rsidRDefault="0029647E" w:rsidP="0030144E">
      <w:pPr>
        <w:pStyle w:val="ListParagraph"/>
        <w:numPr>
          <w:ilvl w:val="0"/>
          <w:numId w:val="4"/>
        </w:numPr>
        <w:ind w:left="180" w:hanging="151"/>
        <w:rPr>
          <w:rFonts w:ascii="Arial" w:hAnsi="Arial" w:cs="Arial"/>
          <w:sz w:val="24"/>
          <w:szCs w:val="24"/>
        </w:rPr>
      </w:pPr>
      <w:proofErr w:type="spellStart"/>
      <w:r w:rsidRPr="0030144E">
        <w:rPr>
          <w:rFonts w:ascii="Arial" w:hAnsi="Arial" w:cs="Arial"/>
          <w:sz w:val="24"/>
          <w:szCs w:val="24"/>
        </w:rPr>
        <w:t>Sorval</w:t>
      </w:r>
      <w:proofErr w:type="spellEnd"/>
      <w:r w:rsidRPr="0030144E">
        <w:rPr>
          <w:rFonts w:ascii="Arial" w:hAnsi="Arial" w:cs="Arial"/>
          <w:sz w:val="24"/>
          <w:szCs w:val="24"/>
        </w:rPr>
        <w:t xml:space="preserve"> centrifuge RC6Plus; rotor:</w:t>
      </w:r>
      <w:r w:rsidRPr="0030144E">
        <w:rPr>
          <w:rFonts w:ascii="Arial" w:hAnsi="Arial" w:cs="Arial"/>
          <w:spacing w:val="-7"/>
          <w:sz w:val="24"/>
          <w:szCs w:val="24"/>
        </w:rPr>
        <w:t xml:space="preserve"> </w:t>
      </w:r>
      <w:r w:rsidRPr="0030144E">
        <w:rPr>
          <w:rFonts w:ascii="Arial" w:hAnsi="Arial" w:cs="Arial"/>
          <w:sz w:val="24"/>
          <w:szCs w:val="24"/>
        </w:rPr>
        <w:t xml:space="preserve">HB-6 (Thermo Fisher Scientific, cat. nos. </w:t>
      </w:r>
      <w:r w:rsidRPr="0030144E">
        <w:rPr>
          <w:rStyle w:val="floatright"/>
          <w:rFonts w:ascii="Arial" w:hAnsi="Arial" w:cs="Arial"/>
          <w:sz w:val="24"/>
          <w:szCs w:val="24"/>
        </w:rPr>
        <w:t>NC0386709 and 11-860</w:t>
      </w:r>
      <w:r w:rsidRPr="0030144E">
        <w:rPr>
          <w:rFonts w:ascii="Arial" w:hAnsi="Arial" w:cs="Arial"/>
          <w:sz w:val="24"/>
          <w:szCs w:val="24"/>
        </w:rPr>
        <w:t>)</w:t>
      </w:r>
    </w:p>
    <w:p w14:paraId="0374E348" w14:textId="77777777" w:rsidR="002D5B43" w:rsidRPr="0030144E" w:rsidRDefault="0029647E" w:rsidP="0030144E">
      <w:pPr>
        <w:pStyle w:val="ListParagraph"/>
        <w:numPr>
          <w:ilvl w:val="0"/>
          <w:numId w:val="4"/>
        </w:numPr>
        <w:spacing w:before="40"/>
        <w:ind w:left="180" w:hanging="180"/>
        <w:rPr>
          <w:rFonts w:ascii="Arial" w:hAnsi="Arial" w:cs="Arial"/>
          <w:sz w:val="24"/>
          <w:szCs w:val="24"/>
        </w:rPr>
      </w:pPr>
      <w:r w:rsidRPr="0030144E">
        <w:rPr>
          <w:rFonts w:ascii="Arial" w:hAnsi="Arial" w:cs="Arial"/>
          <w:sz w:val="24"/>
          <w:szCs w:val="24"/>
        </w:rPr>
        <w:t>Pipet-lite XLS, P20, P200,</w:t>
      </w:r>
      <w:r w:rsidRPr="0030144E">
        <w:rPr>
          <w:rFonts w:ascii="Arial" w:hAnsi="Arial" w:cs="Arial"/>
          <w:spacing w:val="-7"/>
          <w:sz w:val="24"/>
          <w:szCs w:val="24"/>
        </w:rPr>
        <w:t xml:space="preserve"> </w:t>
      </w:r>
      <w:r w:rsidRPr="0030144E">
        <w:rPr>
          <w:rFonts w:ascii="Arial" w:hAnsi="Arial" w:cs="Arial"/>
          <w:sz w:val="24"/>
          <w:szCs w:val="24"/>
        </w:rPr>
        <w:t>P1000 (</w:t>
      </w:r>
      <w:proofErr w:type="spellStart"/>
      <w:r w:rsidRPr="0030144E">
        <w:rPr>
          <w:rFonts w:ascii="Arial" w:hAnsi="Arial" w:cs="Arial"/>
          <w:sz w:val="24"/>
          <w:szCs w:val="24"/>
        </w:rPr>
        <w:t>Rainin</w:t>
      </w:r>
      <w:proofErr w:type="spellEnd"/>
      <w:r w:rsidRPr="0030144E">
        <w:rPr>
          <w:rFonts w:ascii="Arial" w:hAnsi="Arial" w:cs="Arial"/>
          <w:sz w:val="24"/>
          <w:szCs w:val="24"/>
        </w:rPr>
        <w:t>, cat. nos. 17014392, 17014391, 17014382)</w:t>
      </w:r>
    </w:p>
    <w:p w14:paraId="364002B8" w14:textId="77777777" w:rsidR="0029647E" w:rsidRPr="0030144E" w:rsidRDefault="0029647E" w:rsidP="0030144E">
      <w:pPr>
        <w:pStyle w:val="ListParagraph"/>
        <w:numPr>
          <w:ilvl w:val="0"/>
          <w:numId w:val="4"/>
        </w:numPr>
        <w:spacing w:before="39"/>
        <w:ind w:left="180" w:hanging="180"/>
        <w:rPr>
          <w:rFonts w:ascii="Arial" w:hAnsi="Arial" w:cs="Arial"/>
          <w:sz w:val="24"/>
          <w:szCs w:val="24"/>
        </w:rPr>
      </w:pPr>
      <w:proofErr w:type="spellStart"/>
      <w:r w:rsidRPr="0030144E">
        <w:rPr>
          <w:rFonts w:ascii="Arial" w:hAnsi="Arial" w:cs="Arial"/>
          <w:sz w:val="24"/>
          <w:szCs w:val="24"/>
        </w:rPr>
        <w:t>MAXYmum</w:t>
      </w:r>
      <w:proofErr w:type="spellEnd"/>
      <w:r w:rsidRPr="0030144E">
        <w:rPr>
          <w:rFonts w:ascii="Arial" w:hAnsi="Arial" w:cs="Arial"/>
          <w:sz w:val="24"/>
          <w:szCs w:val="24"/>
        </w:rPr>
        <w:t>™ recovery tips: P1000 (</w:t>
      </w:r>
      <w:proofErr w:type="spellStart"/>
      <w:r w:rsidRPr="0030144E">
        <w:rPr>
          <w:rFonts w:ascii="Arial" w:hAnsi="Arial" w:cs="Arial"/>
          <w:sz w:val="24"/>
          <w:szCs w:val="24"/>
        </w:rPr>
        <w:t>Axygen</w:t>
      </w:r>
      <w:proofErr w:type="spellEnd"/>
      <w:r w:rsidRPr="0030144E">
        <w:rPr>
          <w:rFonts w:ascii="Arial" w:hAnsi="Arial" w:cs="Arial"/>
          <w:sz w:val="24"/>
          <w:szCs w:val="24"/>
        </w:rPr>
        <w:t>, cat. no. T-1000-C-L-R)</w:t>
      </w:r>
    </w:p>
    <w:p w14:paraId="50B52436" w14:textId="77777777" w:rsidR="0029647E" w:rsidRPr="0030144E" w:rsidRDefault="0029647E" w:rsidP="0030144E">
      <w:pPr>
        <w:pStyle w:val="ListParagraph"/>
        <w:numPr>
          <w:ilvl w:val="0"/>
          <w:numId w:val="4"/>
        </w:numPr>
        <w:spacing w:before="39"/>
        <w:ind w:left="180" w:hanging="180"/>
        <w:rPr>
          <w:rFonts w:ascii="Arial" w:hAnsi="Arial" w:cs="Arial"/>
          <w:sz w:val="24"/>
          <w:szCs w:val="24"/>
        </w:rPr>
      </w:pPr>
      <w:proofErr w:type="spellStart"/>
      <w:r w:rsidRPr="0030144E">
        <w:rPr>
          <w:rFonts w:ascii="Arial" w:hAnsi="Arial" w:cs="Arial"/>
          <w:sz w:val="24"/>
          <w:szCs w:val="24"/>
        </w:rPr>
        <w:t>MAXYmum</w:t>
      </w:r>
      <w:proofErr w:type="spellEnd"/>
      <w:r w:rsidRPr="0030144E">
        <w:rPr>
          <w:rFonts w:ascii="Arial" w:hAnsi="Arial" w:cs="Arial"/>
          <w:sz w:val="24"/>
          <w:szCs w:val="24"/>
        </w:rPr>
        <w:t>™ recovery tips: P200 (</w:t>
      </w:r>
      <w:proofErr w:type="spellStart"/>
      <w:r w:rsidRPr="0030144E">
        <w:rPr>
          <w:rFonts w:ascii="Arial" w:hAnsi="Arial" w:cs="Arial"/>
          <w:sz w:val="24"/>
          <w:szCs w:val="24"/>
        </w:rPr>
        <w:t>Axygen</w:t>
      </w:r>
      <w:proofErr w:type="spellEnd"/>
      <w:r w:rsidRPr="0030144E">
        <w:rPr>
          <w:rFonts w:ascii="Arial" w:hAnsi="Arial" w:cs="Arial"/>
          <w:sz w:val="24"/>
          <w:szCs w:val="24"/>
        </w:rPr>
        <w:t>, cat. no. T-200-C-L-STK)</w:t>
      </w:r>
    </w:p>
    <w:p w14:paraId="503AFD83" w14:textId="77777777" w:rsidR="0029647E" w:rsidRPr="0030144E" w:rsidRDefault="0029647E" w:rsidP="0030144E">
      <w:pPr>
        <w:pStyle w:val="ListParagraph"/>
        <w:numPr>
          <w:ilvl w:val="0"/>
          <w:numId w:val="4"/>
        </w:numPr>
        <w:spacing w:before="39"/>
        <w:ind w:left="180" w:hanging="180"/>
        <w:rPr>
          <w:rFonts w:ascii="Arial" w:hAnsi="Arial" w:cs="Arial"/>
          <w:sz w:val="24"/>
          <w:szCs w:val="24"/>
        </w:rPr>
      </w:pPr>
      <w:proofErr w:type="spellStart"/>
      <w:r w:rsidRPr="0030144E">
        <w:rPr>
          <w:rFonts w:ascii="Arial" w:hAnsi="Arial" w:cs="Arial"/>
          <w:sz w:val="24"/>
          <w:szCs w:val="24"/>
        </w:rPr>
        <w:t>MAXYmum</w:t>
      </w:r>
      <w:proofErr w:type="spellEnd"/>
      <w:r w:rsidRPr="0030144E">
        <w:rPr>
          <w:rFonts w:ascii="Arial" w:hAnsi="Arial" w:cs="Arial"/>
          <w:sz w:val="24"/>
          <w:szCs w:val="24"/>
        </w:rPr>
        <w:t>™ recovery tips: P20 (</w:t>
      </w:r>
      <w:proofErr w:type="spellStart"/>
      <w:r w:rsidRPr="0030144E">
        <w:rPr>
          <w:rFonts w:ascii="Arial" w:hAnsi="Arial" w:cs="Arial"/>
          <w:sz w:val="24"/>
          <w:szCs w:val="24"/>
        </w:rPr>
        <w:t>Axygen</w:t>
      </w:r>
      <w:proofErr w:type="spellEnd"/>
      <w:r w:rsidRPr="0030144E">
        <w:rPr>
          <w:rFonts w:ascii="Arial" w:hAnsi="Arial" w:cs="Arial"/>
          <w:sz w:val="24"/>
          <w:szCs w:val="24"/>
        </w:rPr>
        <w:t>, cat. no. T-</w:t>
      </w:r>
      <w:r w:rsidR="00CC5428" w:rsidRPr="0030144E">
        <w:rPr>
          <w:rFonts w:ascii="Arial" w:hAnsi="Arial" w:cs="Arial"/>
          <w:sz w:val="24"/>
          <w:szCs w:val="24"/>
        </w:rPr>
        <w:t>300</w:t>
      </w:r>
      <w:r w:rsidRPr="0030144E">
        <w:rPr>
          <w:rFonts w:ascii="Arial" w:hAnsi="Arial" w:cs="Arial"/>
          <w:sz w:val="24"/>
          <w:szCs w:val="24"/>
        </w:rPr>
        <w:t>-L-R)</w:t>
      </w:r>
    </w:p>
    <w:p w14:paraId="021C78E3" w14:textId="77777777" w:rsidR="0029647E" w:rsidRPr="0030144E" w:rsidRDefault="0029647E" w:rsidP="0030144E">
      <w:pPr>
        <w:pStyle w:val="NoSpacing"/>
        <w:numPr>
          <w:ilvl w:val="0"/>
          <w:numId w:val="4"/>
        </w:numPr>
        <w:ind w:left="180" w:hanging="180"/>
        <w:rPr>
          <w:rFonts w:ascii="Arial" w:hAnsi="Arial" w:cs="Arial"/>
          <w:sz w:val="24"/>
          <w:szCs w:val="24"/>
        </w:rPr>
      </w:pPr>
      <w:r w:rsidRPr="0030144E">
        <w:rPr>
          <w:rFonts w:ascii="Arial" w:hAnsi="Arial" w:cs="Arial"/>
          <w:sz w:val="24"/>
          <w:szCs w:val="24"/>
        </w:rPr>
        <w:t>KIMAX Volumetric glassware (2, 5, 50, 100 mL flasks) (Kimble</w:t>
      </w:r>
      <w:r w:rsidR="00CC5428" w:rsidRPr="0030144E">
        <w:rPr>
          <w:rFonts w:ascii="Arial" w:hAnsi="Arial" w:cs="Arial"/>
          <w:sz w:val="24"/>
          <w:szCs w:val="24"/>
        </w:rPr>
        <w:t xml:space="preserve"> cat. nos. 28014-2, 28014-5, 92812G50, 92812G100</w:t>
      </w:r>
      <w:r w:rsidRPr="0030144E">
        <w:rPr>
          <w:rFonts w:ascii="Arial" w:hAnsi="Arial" w:cs="Arial"/>
          <w:sz w:val="24"/>
          <w:szCs w:val="24"/>
        </w:rPr>
        <w:t>)</w:t>
      </w:r>
    </w:p>
    <w:p w14:paraId="19565E54" w14:textId="77777777" w:rsidR="0029647E" w:rsidRPr="0030144E" w:rsidRDefault="008A4CD5" w:rsidP="0030144E">
      <w:pPr>
        <w:pStyle w:val="NoSpacing"/>
        <w:rPr>
          <w:rFonts w:ascii="Arial" w:hAnsi="Arial" w:cs="Arial"/>
          <w:sz w:val="24"/>
          <w:szCs w:val="24"/>
        </w:rPr>
      </w:pPr>
      <w:r w:rsidRPr="0030144E">
        <w:rPr>
          <w:rFonts w:ascii="Arial" w:hAnsi="Arial" w:cs="Arial"/>
          <w:sz w:val="24"/>
          <w:szCs w:val="24"/>
        </w:rPr>
        <w:t xml:space="preserve">   </w:t>
      </w:r>
      <w:r w:rsidR="00D46ABD" w:rsidRPr="0030144E">
        <w:rPr>
          <w:rFonts w:ascii="Arial" w:hAnsi="Arial" w:cs="Arial"/>
          <w:sz w:val="24"/>
          <w:szCs w:val="24"/>
        </w:rPr>
        <w:t>rinse 3x with</w:t>
      </w:r>
      <w:r w:rsidR="0029647E" w:rsidRPr="0030144E">
        <w:rPr>
          <w:rFonts w:ascii="Arial" w:hAnsi="Arial" w:cs="Arial"/>
          <w:sz w:val="24"/>
          <w:szCs w:val="24"/>
        </w:rPr>
        <w:t xml:space="preserve"> water, 3</w:t>
      </w:r>
      <w:r w:rsidR="00A56A65" w:rsidRPr="0030144E">
        <w:rPr>
          <w:rFonts w:ascii="Arial" w:hAnsi="Arial" w:cs="Arial"/>
          <w:sz w:val="24"/>
          <w:szCs w:val="24"/>
        </w:rPr>
        <w:t xml:space="preserve"> times</w:t>
      </w:r>
      <w:r w:rsidR="0029647E" w:rsidRPr="0030144E">
        <w:rPr>
          <w:rFonts w:ascii="Arial" w:hAnsi="Arial" w:cs="Arial"/>
          <w:sz w:val="24"/>
          <w:szCs w:val="24"/>
        </w:rPr>
        <w:t xml:space="preserve"> with 70%</w:t>
      </w:r>
      <w:r w:rsidRPr="0030144E">
        <w:rPr>
          <w:rFonts w:ascii="Arial" w:hAnsi="Arial" w:cs="Arial"/>
          <w:sz w:val="24"/>
          <w:szCs w:val="24"/>
        </w:rPr>
        <w:t xml:space="preserve"> (vol/vol)</w:t>
      </w:r>
      <w:r w:rsidR="0029647E" w:rsidRPr="0030144E">
        <w:rPr>
          <w:rFonts w:ascii="Arial" w:hAnsi="Arial" w:cs="Arial"/>
          <w:sz w:val="24"/>
          <w:szCs w:val="24"/>
        </w:rPr>
        <w:t xml:space="preserve"> </w:t>
      </w:r>
      <w:proofErr w:type="spellStart"/>
      <w:r w:rsidR="0029647E" w:rsidRPr="0030144E">
        <w:rPr>
          <w:rFonts w:ascii="Arial" w:hAnsi="Arial" w:cs="Arial"/>
          <w:sz w:val="24"/>
          <w:szCs w:val="24"/>
        </w:rPr>
        <w:t>MeCN</w:t>
      </w:r>
      <w:proofErr w:type="spellEnd"/>
      <w:r w:rsidR="0029647E" w:rsidRPr="0030144E">
        <w:rPr>
          <w:rFonts w:ascii="Arial" w:hAnsi="Arial" w:cs="Arial"/>
          <w:sz w:val="24"/>
          <w:szCs w:val="24"/>
        </w:rPr>
        <w:t>, 1% FA</w:t>
      </w:r>
      <w:r w:rsidRPr="0030144E">
        <w:rPr>
          <w:rFonts w:ascii="Arial" w:hAnsi="Arial" w:cs="Arial"/>
          <w:sz w:val="24"/>
          <w:szCs w:val="24"/>
        </w:rPr>
        <w:t xml:space="preserve"> (vol/vol)</w:t>
      </w:r>
      <w:r w:rsidR="0029647E" w:rsidRPr="0030144E">
        <w:rPr>
          <w:rFonts w:ascii="Arial" w:hAnsi="Arial" w:cs="Arial"/>
          <w:sz w:val="24"/>
          <w:szCs w:val="24"/>
        </w:rPr>
        <w:t xml:space="preserve">, 5 </w:t>
      </w:r>
      <w:r w:rsidR="00A56A65" w:rsidRPr="0030144E">
        <w:rPr>
          <w:rFonts w:ascii="Arial" w:hAnsi="Arial" w:cs="Arial"/>
          <w:sz w:val="24"/>
          <w:szCs w:val="24"/>
        </w:rPr>
        <w:t>times</w:t>
      </w:r>
      <w:r w:rsidR="0029647E" w:rsidRPr="0030144E">
        <w:rPr>
          <w:rFonts w:ascii="Arial" w:hAnsi="Arial" w:cs="Arial"/>
          <w:sz w:val="24"/>
          <w:szCs w:val="24"/>
        </w:rPr>
        <w:t xml:space="preserve"> with water</w:t>
      </w:r>
    </w:p>
    <w:p w14:paraId="216D8966" w14:textId="77777777" w:rsidR="0029647E" w:rsidRPr="0030144E" w:rsidRDefault="0029647E" w:rsidP="0030144E">
      <w:pPr>
        <w:pStyle w:val="ListParagraph"/>
        <w:numPr>
          <w:ilvl w:val="0"/>
          <w:numId w:val="4"/>
        </w:numPr>
        <w:ind w:left="180" w:hanging="180"/>
        <w:rPr>
          <w:rFonts w:ascii="Arial" w:hAnsi="Arial" w:cs="Arial"/>
          <w:sz w:val="24"/>
          <w:szCs w:val="24"/>
        </w:rPr>
      </w:pPr>
      <w:r w:rsidRPr="0030144E">
        <w:rPr>
          <w:rFonts w:ascii="Arial" w:hAnsi="Arial" w:cs="Arial"/>
          <w:sz w:val="24"/>
          <w:szCs w:val="24"/>
        </w:rPr>
        <w:t xml:space="preserve">500 </w:t>
      </w:r>
      <w:r w:rsidR="008A4CD5" w:rsidRPr="0030144E">
        <w:rPr>
          <w:rFonts w:ascii="Arial" w:hAnsi="Arial" w:cs="Arial"/>
          <w:sz w:val="24"/>
          <w:szCs w:val="24"/>
        </w:rPr>
        <w:t>µ</w:t>
      </w:r>
      <w:r w:rsidRPr="0030144E">
        <w:rPr>
          <w:rFonts w:ascii="Arial" w:hAnsi="Arial" w:cs="Arial"/>
          <w:sz w:val="24"/>
          <w:szCs w:val="24"/>
        </w:rPr>
        <w:t>L Screwcap microtubes (</w:t>
      </w:r>
      <w:proofErr w:type="spellStart"/>
      <w:r w:rsidRPr="0030144E">
        <w:rPr>
          <w:rFonts w:ascii="Arial" w:hAnsi="Arial" w:cs="Arial"/>
          <w:sz w:val="24"/>
          <w:szCs w:val="24"/>
        </w:rPr>
        <w:t>Sarstedt</w:t>
      </w:r>
      <w:proofErr w:type="spellEnd"/>
      <w:r w:rsidRPr="0030144E">
        <w:rPr>
          <w:rFonts w:ascii="Arial" w:hAnsi="Arial" w:cs="Arial"/>
          <w:sz w:val="24"/>
          <w:szCs w:val="24"/>
        </w:rPr>
        <w:t>, cat. no. 72.730.009)</w:t>
      </w:r>
    </w:p>
    <w:p w14:paraId="023CC01C" w14:textId="77777777" w:rsidR="0029647E" w:rsidRPr="0030144E" w:rsidRDefault="0029647E" w:rsidP="0030144E">
      <w:pPr>
        <w:pStyle w:val="ListParagraph"/>
        <w:numPr>
          <w:ilvl w:val="0"/>
          <w:numId w:val="4"/>
        </w:numPr>
        <w:ind w:left="180" w:hanging="180"/>
        <w:rPr>
          <w:rFonts w:ascii="Arial" w:hAnsi="Arial" w:cs="Arial"/>
          <w:sz w:val="24"/>
          <w:szCs w:val="24"/>
        </w:rPr>
      </w:pPr>
      <w:r w:rsidRPr="0030144E">
        <w:rPr>
          <w:rFonts w:ascii="Arial" w:hAnsi="Arial" w:cs="Arial"/>
          <w:sz w:val="24"/>
          <w:szCs w:val="24"/>
        </w:rPr>
        <w:t>Screw caps (</w:t>
      </w:r>
      <w:proofErr w:type="spellStart"/>
      <w:r w:rsidRPr="0030144E">
        <w:rPr>
          <w:rFonts w:ascii="Arial" w:hAnsi="Arial" w:cs="Arial"/>
          <w:sz w:val="24"/>
          <w:szCs w:val="24"/>
        </w:rPr>
        <w:t>Sarstedt</w:t>
      </w:r>
      <w:proofErr w:type="spellEnd"/>
      <w:r w:rsidRPr="0030144E">
        <w:rPr>
          <w:rFonts w:ascii="Arial" w:hAnsi="Arial" w:cs="Arial"/>
          <w:sz w:val="24"/>
          <w:szCs w:val="24"/>
        </w:rPr>
        <w:t>, cat. no. 65.716.001, 65.716.002, 65.716.005)</w:t>
      </w:r>
    </w:p>
    <w:p w14:paraId="6FA2B288" w14:textId="77777777" w:rsidR="00DA17E0" w:rsidRPr="0030144E" w:rsidRDefault="00DA17E0" w:rsidP="0030144E">
      <w:pPr>
        <w:pStyle w:val="ListParagraph"/>
        <w:numPr>
          <w:ilvl w:val="0"/>
          <w:numId w:val="4"/>
        </w:numPr>
        <w:spacing w:before="1"/>
        <w:ind w:left="180" w:hanging="151"/>
        <w:rPr>
          <w:rFonts w:ascii="Arial" w:hAnsi="Arial" w:cs="Arial"/>
          <w:sz w:val="24"/>
          <w:szCs w:val="24"/>
        </w:rPr>
      </w:pPr>
      <w:r w:rsidRPr="0030144E">
        <w:rPr>
          <w:rFonts w:ascii="Arial" w:hAnsi="Arial" w:cs="Arial"/>
          <w:sz w:val="24"/>
          <w:szCs w:val="24"/>
        </w:rPr>
        <w:t xml:space="preserve">Autosampler vials (Sun-Sri, </w:t>
      </w:r>
      <w:r w:rsidR="00781CC0" w:rsidRPr="0030144E">
        <w:rPr>
          <w:rFonts w:ascii="Arial" w:hAnsi="Arial" w:cs="Arial"/>
          <w:sz w:val="24"/>
          <w:szCs w:val="24"/>
        </w:rPr>
        <w:t>cat. no.</w:t>
      </w:r>
      <w:r w:rsidR="004028A5" w:rsidRPr="0030144E">
        <w:rPr>
          <w:rFonts w:ascii="Arial" w:hAnsi="Arial" w:cs="Arial"/>
          <w:sz w:val="24"/>
          <w:szCs w:val="24"/>
        </w:rPr>
        <w:t xml:space="preserve"> </w:t>
      </w:r>
      <w:r w:rsidRPr="0030144E">
        <w:rPr>
          <w:rFonts w:ascii="Arial" w:hAnsi="Arial" w:cs="Arial"/>
          <w:sz w:val="24"/>
          <w:szCs w:val="24"/>
        </w:rPr>
        <w:t>200 046)</w:t>
      </w:r>
    </w:p>
    <w:p w14:paraId="4FA80CBC" w14:textId="77777777" w:rsidR="008A4CD5" w:rsidRPr="0030144E" w:rsidRDefault="008A4CD5" w:rsidP="0030144E">
      <w:pPr>
        <w:pStyle w:val="ListParagraph"/>
        <w:numPr>
          <w:ilvl w:val="0"/>
          <w:numId w:val="4"/>
        </w:numPr>
        <w:spacing w:before="1"/>
        <w:ind w:left="180" w:hanging="151"/>
        <w:rPr>
          <w:rFonts w:ascii="Arial" w:hAnsi="Arial" w:cs="Arial"/>
          <w:sz w:val="24"/>
          <w:szCs w:val="24"/>
        </w:rPr>
      </w:pPr>
      <w:r w:rsidRPr="0030144E">
        <w:rPr>
          <w:rFonts w:ascii="Arial" w:hAnsi="Arial" w:cs="Arial"/>
          <w:sz w:val="24"/>
          <w:szCs w:val="24"/>
        </w:rPr>
        <w:t>Autosampler vial caps (Sun-Sri, cat. no. 501-390</w:t>
      </w:r>
    </w:p>
    <w:p w14:paraId="7CFD667A" w14:textId="77777777" w:rsidR="002D5B43" w:rsidRPr="0030144E" w:rsidRDefault="00555F3C" w:rsidP="0030144E">
      <w:pPr>
        <w:pStyle w:val="Heading1"/>
        <w:spacing w:before="176"/>
        <w:ind w:left="0"/>
        <w:rPr>
          <w:rFonts w:ascii="Arial" w:hAnsi="Arial" w:cs="Arial"/>
          <w:color w:val="365F91"/>
          <w:sz w:val="24"/>
          <w:szCs w:val="24"/>
        </w:rPr>
      </w:pPr>
      <w:r w:rsidRPr="0030144E">
        <w:rPr>
          <w:rFonts w:ascii="Arial" w:hAnsi="Arial" w:cs="Arial"/>
          <w:color w:val="365F91"/>
          <w:sz w:val="24"/>
          <w:szCs w:val="24"/>
        </w:rPr>
        <w:t>Reagent</w:t>
      </w:r>
      <w:r w:rsidR="00147946" w:rsidRPr="0030144E">
        <w:rPr>
          <w:rFonts w:ascii="Arial" w:hAnsi="Arial" w:cs="Arial"/>
          <w:color w:val="365F91"/>
          <w:sz w:val="24"/>
          <w:szCs w:val="24"/>
        </w:rPr>
        <w:t xml:space="preserve"> setup</w:t>
      </w:r>
    </w:p>
    <w:p w14:paraId="5FBD8168" w14:textId="77777777" w:rsidR="00147946" w:rsidRPr="0030144E" w:rsidRDefault="003B1427" w:rsidP="0030144E">
      <w:pPr>
        <w:pStyle w:val="Heading3"/>
        <w:tabs>
          <w:tab w:val="left" w:pos="1020"/>
          <w:tab w:val="left" w:pos="1021"/>
        </w:tabs>
        <w:ind w:left="0" w:firstLine="0"/>
        <w:rPr>
          <w:rFonts w:ascii="Arial" w:hAnsi="Arial" w:cs="Arial"/>
          <w:sz w:val="24"/>
          <w:szCs w:val="24"/>
        </w:rPr>
      </w:pPr>
      <w:r w:rsidRPr="0030144E">
        <w:rPr>
          <w:rFonts w:ascii="Arial" w:hAnsi="Arial" w:cs="Arial"/>
          <w:sz w:val="24"/>
          <w:szCs w:val="24"/>
        </w:rPr>
        <w:t xml:space="preserve">Diluents and Purified BSA </w:t>
      </w:r>
      <w:r w:rsidR="00147946" w:rsidRPr="0030144E">
        <w:rPr>
          <w:rFonts w:ascii="Arial" w:hAnsi="Arial" w:cs="Arial"/>
          <w:sz w:val="24"/>
          <w:szCs w:val="24"/>
        </w:rPr>
        <w:t>Tryptic Peptide Solutions</w:t>
      </w:r>
    </w:p>
    <w:p w14:paraId="041A4D86" w14:textId="64645842" w:rsidR="00147946" w:rsidRPr="0030144E" w:rsidRDefault="00147946" w:rsidP="0030144E">
      <w:pPr>
        <w:pStyle w:val="BodyText"/>
        <w:ind w:right="1130"/>
        <w:rPr>
          <w:rFonts w:ascii="Arial" w:hAnsi="Arial" w:cs="Arial"/>
          <w:sz w:val="24"/>
          <w:szCs w:val="24"/>
        </w:rPr>
      </w:pPr>
      <w:r w:rsidRPr="0030144E">
        <w:rPr>
          <w:rFonts w:ascii="Arial" w:hAnsi="Arial" w:cs="Arial"/>
          <w:sz w:val="24"/>
          <w:szCs w:val="24"/>
        </w:rPr>
        <w:t xml:space="preserve">The solutions for preparing the blanks and LOW, </w:t>
      </w:r>
      <w:proofErr w:type="gramStart"/>
      <w:r w:rsidRPr="0030144E">
        <w:rPr>
          <w:rFonts w:ascii="Arial" w:hAnsi="Arial" w:cs="Arial"/>
          <w:sz w:val="24"/>
          <w:szCs w:val="24"/>
        </w:rPr>
        <w:t>MEDIUM</w:t>
      </w:r>
      <w:proofErr w:type="gramEnd"/>
      <w:r w:rsidRPr="0030144E">
        <w:rPr>
          <w:rFonts w:ascii="Arial" w:hAnsi="Arial" w:cs="Arial"/>
          <w:sz w:val="24"/>
          <w:szCs w:val="24"/>
        </w:rPr>
        <w:t xml:space="preserve"> and HIGH standards are described in the WU-SOP-EXP1 and summarized in Table </w:t>
      </w:r>
      <w:r w:rsidR="00382785" w:rsidRPr="0030144E">
        <w:rPr>
          <w:rFonts w:ascii="Arial" w:hAnsi="Arial" w:cs="Arial"/>
          <w:sz w:val="24"/>
          <w:szCs w:val="24"/>
        </w:rPr>
        <w:t>I</w:t>
      </w:r>
      <w:r w:rsidRPr="0030144E">
        <w:rPr>
          <w:rFonts w:ascii="Arial" w:hAnsi="Arial" w:cs="Arial"/>
          <w:sz w:val="24"/>
          <w:szCs w:val="24"/>
        </w:rPr>
        <w:t>.</w:t>
      </w:r>
    </w:p>
    <w:p w14:paraId="001CBFE3" w14:textId="77777777" w:rsidR="002D5B43" w:rsidRPr="0030144E" w:rsidRDefault="002D5B43" w:rsidP="0030144E">
      <w:pPr>
        <w:pStyle w:val="BodyText"/>
        <w:spacing w:after="1"/>
        <w:rPr>
          <w:rFonts w:ascii="Arial" w:hAnsi="Arial" w:cs="Arial"/>
          <w:sz w:val="24"/>
          <w:szCs w:val="24"/>
        </w:rPr>
      </w:pPr>
    </w:p>
    <w:p w14:paraId="69FA0F66" w14:textId="77777777" w:rsidR="000E3108" w:rsidRPr="0030144E" w:rsidRDefault="000E3108" w:rsidP="0030144E">
      <w:pPr>
        <w:spacing w:before="182"/>
        <w:rPr>
          <w:rFonts w:ascii="Arial" w:hAnsi="Arial" w:cs="Arial"/>
          <w:b/>
          <w:sz w:val="24"/>
          <w:szCs w:val="24"/>
        </w:rPr>
      </w:pPr>
    </w:p>
    <w:p w14:paraId="392DB524" w14:textId="77777777" w:rsidR="002D5B43" w:rsidRPr="0030144E" w:rsidRDefault="00555F3C" w:rsidP="0030144E">
      <w:pPr>
        <w:spacing w:before="182"/>
        <w:rPr>
          <w:rFonts w:ascii="Arial" w:hAnsi="Arial" w:cs="Arial"/>
          <w:b/>
          <w:sz w:val="24"/>
          <w:szCs w:val="24"/>
        </w:rPr>
        <w:sectPr w:rsidR="002D5B43" w:rsidRPr="0030144E">
          <w:pgSz w:w="12240" w:h="15840"/>
          <w:pgMar w:top="1420" w:right="680" w:bottom="280" w:left="1500" w:header="720" w:footer="720" w:gutter="0"/>
          <w:cols w:space="720"/>
        </w:sectPr>
      </w:pPr>
      <w:r w:rsidRPr="0030144E">
        <w:rPr>
          <w:rFonts w:ascii="Arial" w:hAnsi="Arial" w:cs="Arial"/>
          <w:b/>
          <w:sz w:val="24"/>
          <w:szCs w:val="24"/>
        </w:rPr>
        <w:t>Page 2 of 6</w:t>
      </w:r>
    </w:p>
    <w:tbl>
      <w:tblPr>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5"/>
        <w:gridCol w:w="3572"/>
        <w:gridCol w:w="2546"/>
      </w:tblGrid>
      <w:tr w:rsidR="000E3108" w:rsidRPr="0030144E" w14:paraId="53FEB240" w14:textId="77777777">
        <w:trPr>
          <w:trHeight w:val="431"/>
        </w:trPr>
        <w:tc>
          <w:tcPr>
            <w:tcW w:w="7993" w:type="dxa"/>
            <w:gridSpan w:val="3"/>
          </w:tcPr>
          <w:p w14:paraId="298AFC53" w14:textId="77777777" w:rsidR="000E3108" w:rsidRPr="0030144E" w:rsidRDefault="000E3108" w:rsidP="0030144E">
            <w:pPr>
              <w:pStyle w:val="TableParagraph"/>
              <w:spacing w:before="174"/>
              <w:ind w:left="345"/>
              <w:jc w:val="left"/>
              <w:rPr>
                <w:rFonts w:ascii="Arial" w:hAnsi="Arial" w:cs="Arial"/>
                <w:b/>
                <w:sz w:val="24"/>
                <w:szCs w:val="24"/>
              </w:rPr>
            </w:pPr>
            <w:r w:rsidRPr="0030144E">
              <w:rPr>
                <w:rFonts w:ascii="Arial" w:hAnsi="Arial" w:cs="Arial"/>
                <w:b/>
                <w:sz w:val="24"/>
                <w:szCs w:val="24"/>
              </w:rPr>
              <w:lastRenderedPageBreak/>
              <w:t>Table I Diluents and Standard Tryptic Peptide “Carrier” Solutions</w:t>
            </w:r>
          </w:p>
        </w:tc>
      </w:tr>
      <w:tr w:rsidR="000E3108" w:rsidRPr="0030144E" w14:paraId="2CE04473" w14:textId="77777777">
        <w:trPr>
          <w:trHeight w:val="515"/>
        </w:trPr>
        <w:tc>
          <w:tcPr>
            <w:tcW w:w="1875" w:type="dxa"/>
          </w:tcPr>
          <w:p w14:paraId="6D0920A2" w14:textId="77777777" w:rsidR="000E3108" w:rsidRPr="0030144E" w:rsidRDefault="000E3108" w:rsidP="0030144E">
            <w:pPr>
              <w:pStyle w:val="TableParagraph"/>
              <w:ind w:left="0"/>
              <w:jc w:val="left"/>
              <w:rPr>
                <w:rFonts w:ascii="Arial" w:hAnsi="Arial" w:cs="Arial"/>
                <w:b/>
                <w:bCs/>
                <w:sz w:val="24"/>
                <w:szCs w:val="24"/>
              </w:rPr>
            </w:pPr>
          </w:p>
          <w:p w14:paraId="1235C976" w14:textId="77777777" w:rsidR="000E3108" w:rsidRPr="0030144E" w:rsidRDefault="000E3108" w:rsidP="0030144E">
            <w:pPr>
              <w:pStyle w:val="TableParagraph"/>
              <w:spacing w:before="1"/>
              <w:ind w:left="123" w:right="119"/>
              <w:rPr>
                <w:rFonts w:ascii="Arial" w:hAnsi="Arial" w:cs="Arial"/>
                <w:b/>
                <w:bCs/>
                <w:sz w:val="24"/>
                <w:szCs w:val="24"/>
              </w:rPr>
            </w:pPr>
            <w:r w:rsidRPr="0030144E">
              <w:rPr>
                <w:rFonts w:ascii="Arial" w:hAnsi="Arial" w:cs="Arial"/>
                <w:b/>
                <w:bCs/>
                <w:sz w:val="24"/>
                <w:szCs w:val="24"/>
              </w:rPr>
              <w:t>Solution</w:t>
            </w:r>
          </w:p>
        </w:tc>
        <w:tc>
          <w:tcPr>
            <w:tcW w:w="3572" w:type="dxa"/>
          </w:tcPr>
          <w:p w14:paraId="347E68D8" w14:textId="77777777" w:rsidR="000E3108" w:rsidRPr="0030144E" w:rsidRDefault="000E3108" w:rsidP="0030144E">
            <w:pPr>
              <w:pStyle w:val="TableParagraph"/>
              <w:ind w:left="0"/>
              <w:jc w:val="left"/>
              <w:rPr>
                <w:rFonts w:ascii="Arial" w:hAnsi="Arial" w:cs="Arial"/>
                <w:b/>
                <w:bCs/>
                <w:sz w:val="24"/>
                <w:szCs w:val="24"/>
              </w:rPr>
            </w:pPr>
          </w:p>
          <w:p w14:paraId="7088EA0D" w14:textId="77777777" w:rsidR="000E3108" w:rsidRPr="0030144E" w:rsidRDefault="000E3108" w:rsidP="0030144E">
            <w:pPr>
              <w:pStyle w:val="TableParagraph"/>
              <w:spacing w:before="1"/>
              <w:ind w:left="90" w:right="80"/>
              <w:rPr>
                <w:rFonts w:ascii="Arial" w:hAnsi="Arial" w:cs="Arial"/>
                <w:b/>
                <w:bCs/>
                <w:sz w:val="24"/>
                <w:szCs w:val="24"/>
              </w:rPr>
            </w:pPr>
            <w:r w:rsidRPr="0030144E">
              <w:rPr>
                <w:rFonts w:ascii="Arial" w:hAnsi="Arial" w:cs="Arial"/>
                <w:b/>
                <w:bCs/>
                <w:sz w:val="24"/>
                <w:szCs w:val="24"/>
              </w:rPr>
              <w:t>Solvents</w:t>
            </w:r>
          </w:p>
        </w:tc>
        <w:tc>
          <w:tcPr>
            <w:tcW w:w="2546" w:type="dxa"/>
          </w:tcPr>
          <w:p w14:paraId="4F87EEC8" w14:textId="77777777" w:rsidR="000E3108" w:rsidRPr="0030144E" w:rsidRDefault="000E3108" w:rsidP="0030144E">
            <w:pPr>
              <w:pStyle w:val="TableParagraph"/>
              <w:ind w:left="30" w:right="90"/>
              <w:rPr>
                <w:rFonts w:ascii="Arial" w:hAnsi="Arial" w:cs="Arial"/>
                <w:b/>
                <w:bCs/>
                <w:sz w:val="24"/>
                <w:szCs w:val="24"/>
              </w:rPr>
            </w:pPr>
            <w:r w:rsidRPr="0030144E">
              <w:rPr>
                <w:rFonts w:ascii="Arial" w:hAnsi="Arial" w:cs="Arial"/>
                <w:b/>
                <w:bCs/>
                <w:sz w:val="24"/>
                <w:szCs w:val="24"/>
              </w:rPr>
              <w:t>Peptide Concentration (ng/µL)</w:t>
            </w:r>
          </w:p>
        </w:tc>
      </w:tr>
      <w:tr w:rsidR="000E3108" w:rsidRPr="0030144E" w14:paraId="520D299B" w14:textId="77777777">
        <w:trPr>
          <w:trHeight w:val="305"/>
        </w:trPr>
        <w:tc>
          <w:tcPr>
            <w:tcW w:w="1875" w:type="dxa"/>
          </w:tcPr>
          <w:p w14:paraId="32AEC8CB" w14:textId="77777777" w:rsidR="000E3108" w:rsidRPr="0030144E" w:rsidRDefault="000E3108" w:rsidP="0030144E">
            <w:pPr>
              <w:pStyle w:val="TableParagraph"/>
              <w:spacing w:before="48"/>
              <w:ind w:left="123" w:right="117"/>
              <w:rPr>
                <w:rFonts w:ascii="Arial" w:hAnsi="Arial" w:cs="Arial"/>
                <w:sz w:val="24"/>
                <w:szCs w:val="24"/>
              </w:rPr>
            </w:pPr>
            <w:r w:rsidRPr="0030144E">
              <w:rPr>
                <w:rFonts w:ascii="Arial" w:hAnsi="Arial" w:cs="Arial"/>
                <w:sz w:val="24"/>
                <w:szCs w:val="24"/>
              </w:rPr>
              <w:t>FA-1</w:t>
            </w:r>
          </w:p>
        </w:tc>
        <w:tc>
          <w:tcPr>
            <w:tcW w:w="3572" w:type="dxa"/>
          </w:tcPr>
          <w:p w14:paraId="7659E57D" w14:textId="77777777" w:rsidR="000E3108" w:rsidRPr="0030144E" w:rsidRDefault="007A3EA5" w:rsidP="0030144E">
            <w:pPr>
              <w:pStyle w:val="TableParagraph"/>
              <w:spacing w:before="48"/>
              <w:ind w:left="86" w:right="80"/>
              <w:rPr>
                <w:rFonts w:ascii="Arial" w:hAnsi="Arial" w:cs="Arial"/>
                <w:sz w:val="24"/>
                <w:szCs w:val="24"/>
              </w:rPr>
            </w:pPr>
            <w:r w:rsidRPr="0030144E">
              <w:rPr>
                <w:rFonts w:ascii="Arial" w:hAnsi="Arial" w:cs="Arial"/>
                <w:sz w:val="24"/>
                <w:szCs w:val="24"/>
              </w:rPr>
              <w:t>FA</w:t>
            </w:r>
            <w:r w:rsidR="000E3108" w:rsidRPr="0030144E">
              <w:rPr>
                <w:rFonts w:ascii="Arial" w:hAnsi="Arial" w:cs="Arial"/>
                <w:sz w:val="24"/>
                <w:szCs w:val="24"/>
              </w:rPr>
              <w:t xml:space="preserve"> (1%)</w:t>
            </w:r>
            <w:r w:rsidR="008A4CD5" w:rsidRPr="0030144E">
              <w:rPr>
                <w:rFonts w:ascii="Arial" w:hAnsi="Arial" w:cs="Arial"/>
                <w:sz w:val="24"/>
                <w:szCs w:val="24"/>
              </w:rPr>
              <w:t xml:space="preserve"> (vol/vol)</w:t>
            </w:r>
          </w:p>
        </w:tc>
        <w:tc>
          <w:tcPr>
            <w:tcW w:w="2546" w:type="dxa"/>
          </w:tcPr>
          <w:p w14:paraId="71C5F321" w14:textId="77777777" w:rsidR="000E3108" w:rsidRPr="0030144E" w:rsidRDefault="000E3108" w:rsidP="0030144E">
            <w:pPr>
              <w:pStyle w:val="TableParagraph"/>
              <w:spacing w:before="48"/>
              <w:ind w:left="8"/>
              <w:rPr>
                <w:rFonts w:ascii="Arial" w:hAnsi="Arial" w:cs="Arial"/>
                <w:sz w:val="24"/>
                <w:szCs w:val="24"/>
              </w:rPr>
            </w:pPr>
            <w:r w:rsidRPr="0030144E">
              <w:rPr>
                <w:rFonts w:ascii="Arial" w:hAnsi="Arial" w:cs="Arial"/>
                <w:sz w:val="24"/>
                <w:szCs w:val="24"/>
              </w:rPr>
              <w:t>0</w:t>
            </w:r>
          </w:p>
        </w:tc>
      </w:tr>
      <w:tr w:rsidR="000E3108" w:rsidRPr="0030144E" w14:paraId="66600A27" w14:textId="77777777">
        <w:trPr>
          <w:trHeight w:val="350"/>
        </w:trPr>
        <w:tc>
          <w:tcPr>
            <w:tcW w:w="1875" w:type="dxa"/>
          </w:tcPr>
          <w:p w14:paraId="5E01F972" w14:textId="77777777" w:rsidR="000E3108" w:rsidRPr="0030144E" w:rsidRDefault="00F91281" w:rsidP="0030144E">
            <w:pPr>
              <w:pStyle w:val="TableParagraph"/>
              <w:spacing w:before="93"/>
              <w:ind w:left="123" w:right="117"/>
              <w:rPr>
                <w:rFonts w:ascii="Arial" w:hAnsi="Arial" w:cs="Arial"/>
                <w:sz w:val="24"/>
                <w:szCs w:val="24"/>
              </w:rPr>
            </w:pPr>
            <w:proofErr w:type="spellStart"/>
            <w:r w:rsidRPr="0030144E">
              <w:rPr>
                <w:rFonts w:ascii="Arial" w:hAnsi="Arial" w:cs="Arial"/>
                <w:sz w:val="24"/>
                <w:szCs w:val="24"/>
              </w:rPr>
              <w:t>MeC</w:t>
            </w:r>
            <w:r w:rsidR="000E3108" w:rsidRPr="0030144E">
              <w:rPr>
                <w:rFonts w:ascii="Arial" w:hAnsi="Arial" w:cs="Arial"/>
                <w:sz w:val="24"/>
                <w:szCs w:val="24"/>
              </w:rPr>
              <w:t>N</w:t>
            </w:r>
            <w:proofErr w:type="spellEnd"/>
            <w:r w:rsidR="000E3108" w:rsidRPr="0030144E">
              <w:rPr>
                <w:rFonts w:ascii="Arial" w:hAnsi="Arial" w:cs="Arial"/>
                <w:sz w:val="24"/>
                <w:szCs w:val="24"/>
              </w:rPr>
              <w:t>/FA-30</w:t>
            </w:r>
          </w:p>
        </w:tc>
        <w:tc>
          <w:tcPr>
            <w:tcW w:w="3572" w:type="dxa"/>
          </w:tcPr>
          <w:p w14:paraId="0CCB77F6" w14:textId="77777777" w:rsidR="000E3108" w:rsidRPr="0030144E" w:rsidRDefault="007A3EA5" w:rsidP="0030144E">
            <w:pPr>
              <w:pStyle w:val="TableParagraph"/>
              <w:spacing w:before="93"/>
              <w:ind w:left="91" w:right="80"/>
              <w:rPr>
                <w:rFonts w:ascii="Arial" w:hAnsi="Arial" w:cs="Arial"/>
                <w:sz w:val="24"/>
                <w:szCs w:val="24"/>
              </w:rPr>
            </w:pPr>
            <w:proofErr w:type="spellStart"/>
            <w:r w:rsidRPr="0030144E">
              <w:rPr>
                <w:rFonts w:ascii="Arial" w:hAnsi="Arial" w:cs="Arial"/>
                <w:sz w:val="24"/>
                <w:szCs w:val="24"/>
              </w:rPr>
              <w:t>MeCN</w:t>
            </w:r>
            <w:proofErr w:type="spellEnd"/>
            <w:r w:rsidR="000E3108" w:rsidRPr="0030144E">
              <w:rPr>
                <w:rFonts w:ascii="Arial" w:hAnsi="Arial" w:cs="Arial"/>
                <w:sz w:val="24"/>
                <w:szCs w:val="24"/>
              </w:rPr>
              <w:t>/</w:t>
            </w:r>
            <w:r w:rsidRPr="0030144E">
              <w:rPr>
                <w:rFonts w:ascii="Arial" w:hAnsi="Arial" w:cs="Arial"/>
                <w:sz w:val="24"/>
                <w:szCs w:val="24"/>
              </w:rPr>
              <w:t>FA</w:t>
            </w:r>
            <w:r w:rsidR="000E3108" w:rsidRPr="0030144E">
              <w:rPr>
                <w:rFonts w:ascii="Arial" w:hAnsi="Arial" w:cs="Arial"/>
                <w:sz w:val="24"/>
                <w:szCs w:val="24"/>
              </w:rPr>
              <w:t xml:space="preserve"> (30%/1%)</w:t>
            </w:r>
            <w:r w:rsidR="008A4CD5" w:rsidRPr="0030144E">
              <w:rPr>
                <w:rFonts w:ascii="Arial" w:hAnsi="Arial" w:cs="Arial"/>
                <w:sz w:val="24"/>
                <w:szCs w:val="24"/>
              </w:rPr>
              <w:t xml:space="preserve"> (vol/vol)</w:t>
            </w:r>
          </w:p>
        </w:tc>
        <w:tc>
          <w:tcPr>
            <w:tcW w:w="2546" w:type="dxa"/>
          </w:tcPr>
          <w:p w14:paraId="74C5E145" w14:textId="77777777" w:rsidR="000E3108" w:rsidRPr="0030144E" w:rsidRDefault="000E3108" w:rsidP="0030144E">
            <w:pPr>
              <w:pStyle w:val="TableParagraph"/>
              <w:spacing w:before="93"/>
              <w:ind w:left="8"/>
              <w:rPr>
                <w:rFonts w:ascii="Arial" w:hAnsi="Arial" w:cs="Arial"/>
                <w:sz w:val="24"/>
                <w:szCs w:val="24"/>
              </w:rPr>
            </w:pPr>
            <w:r w:rsidRPr="0030144E">
              <w:rPr>
                <w:rFonts w:ascii="Arial" w:hAnsi="Arial" w:cs="Arial"/>
                <w:sz w:val="24"/>
                <w:szCs w:val="24"/>
              </w:rPr>
              <w:t>0</w:t>
            </w:r>
          </w:p>
        </w:tc>
      </w:tr>
      <w:tr w:rsidR="000E3108" w:rsidRPr="0030144E" w14:paraId="013B0B4B" w14:textId="77777777">
        <w:trPr>
          <w:trHeight w:val="261"/>
        </w:trPr>
        <w:tc>
          <w:tcPr>
            <w:tcW w:w="1875" w:type="dxa"/>
          </w:tcPr>
          <w:p w14:paraId="0D725E33" w14:textId="77777777" w:rsidR="000E3108" w:rsidRPr="0030144E" w:rsidRDefault="000E3108" w:rsidP="0030144E">
            <w:pPr>
              <w:pStyle w:val="TableParagraph"/>
              <w:spacing w:before="2"/>
              <w:ind w:left="123" w:right="121"/>
              <w:rPr>
                <w:rFonts w:ascii="Arial" w:hAnsi="Arial" w:cs="Arial"/>
                <w:sz w:val="24"/>
                <w:szCs w:val="24"/>
              </w:rPr>
            </w:pPr>
            <w:r w:rsidRPr="0030144E">
              <w:rPr>
                <w:rFonts w:ascii="Arial" w:hAnsi="Arial" w:cs="Arial"/>
                <w:sz w:val="24"/>
                <w:szCs w:val="24"/>
              </w:rPr>
              <w:t xml:space="preserve">BSA </w:t>
            </w:r>
            <w:r w:rsidR="003B1427" w:rsidRPr="0030144E">
              <w:rPr>
                <w:rFonts w:ascii="Arial" w:hAnsi="Arial" w:cs="Arial"/>
                <w:sz w:val="24"/>
                <w:szCs w:val="24"/>
              </w:rPr>
              <w:t>peptides</w:t>
            </w:r>
          </w:p>
        </w:tc>
        <w:tc>
          <w:tcPr>
            <w:tcW w:w="3572" w:type="dxa"/>
          </w:tcPr>
          <w:p w14:paraId="779490CF" w14:textId="77777777" w:rsidR="000E3108" w:rsidRPr="0030144E" w:rsidRDefault="007A3EA5" w:rsidP="0030144E">
            <w:pPr>
              <w:pStyle w:val="TableParagraph"/>
              <w:spacing w:before="2"/>
              <w:ind w:left="91" w:right="80"/>
              <w:rPr>
                <w:rFonts w:ascii="Arial" w:hAnsi="Arial" w:cs="Arial"/>
                <w:sz w:val="24"/>
                <w:szCs w:val="24"/>
              </w:rPr>
            </w:pPr>
            <w:proofErr w:type="spellStart"/>
            <w:r w:rsidRPr="0030144E">
              <w:rPr>
                <w:rFonts w:ascii="Arial" w:hAnsi="Arial" w:cs="Arial"/>
                <w:sz w:val="24"/>
                <w:szCs w:val="24"/>
              </w:rPr>
              <w:t>MeCN</w:t>
            </w:r>
            <w:proofErr w:type="spellEnd"/>
            <w:r w:rsidR="000E3108" w:rsidRPr="0030144E">
              <w:rPr>
                <w:rFonts w:ascii="Arial" w:hAnsi="Arial" w:cs="Arial"/>
                <w:sz w:val="24"/>
                <w:szCs w:val="24"/>
              </w:rPr>
              <w:t>/</w:t>
            </w:r>
            <w:r w:rsidRPr="0030144E">
              <w:rPr>
                <w:rFonts w:ascii="Arial" w:hAnsi="Arial" w:cs="Arial"/>
                <w:sz w:val="24"/>
                <w:szCs w:val="24"/>
              </w:rPr>
              <w:t>FA</w:t>
            </w:r>
            <w:r w:rsidR="000E3108" w:rsidRPr="0030144E">
              <w:rPr>
                <w:rFonts w:ascii="Arial" w:hAnsi="Arial" w:cs="Arial"/>
                <w:sz w:val="24"/>
                <w:szCs w:val="24"/>
              </w:rPr>
              <w:t xml:space="preserve"> (30%/1%)</w:t>
            </w:r>
            <w:r w:rsidR="008A4CD5" w:rsidRPr="0030144E">
              <w:rPr>
                <w:rFonts w:ascii="Arial" w:hAnsi="Arial" w:cs="Arial"/>
                <w:sz w:val="24"/>
                <w:szCs w:val="24"/>
              </w:rPr>
              <w:t xml:space="preserve"> (vol/vol)</w:t>
            </w:r>
          </w:p>
        </w:tc>
        <w:tc>
          <w:tcPr>
            <w:tcW w:w="2546" w:type="dxa"/>
          </w:tcPr>
          <w:p w14:paraId="19843D94" w14:textId="77777777" w:rsidR="000E3108" w:rsidRPr="0030144E" w:rsidRDefault="000E3108" w:rsidP="0030144E">
            <w:pPr>
              <w:pStyle w:val="TableParagraph"/>
              <w:spacing w:before="2"/>
              <w:ind w:right="1"/>
              <w:rPr>
                <w:rFonts w:ascii="Arial" w:hAnsi="Arial" w:cs="Arial"/>
                <w:sz w:val="24"/>
                <w:szCs w:val="24"/>
              </w:rPr>
            </w:pPr>
            <w:r w:rsidRPr="0030144E">
              <w:rPr>
                <w:rFonts w:ascii="Arial" w:hAnsi="Arial" w:cs="Arial"/>
                <w:sz w:val="24"/>
                <w:szCs w:val="24"/>
              </w:rPr>
              <w:t>100</w:t>
            </w:r>
          </w:p>
        </w:tc>
      </w:tr>
    </w:tbl>
    <w:p w14:paraId="512CFC62" w14:textId="77777777" w:rsidR="000E3108" w:rsidRPr="0030144E" w:rsidRDefault="000E3108" w:rsidP="0030144E">
      <w:pPr>
        <w:pStyle w:val="Heading3"/>
        <w:ind w:left="0" w:right="1259" w:firstLine="0"/>
        <w:jc w:val="right"/>
        <w:rPr>
          <w:rFonts w:ascii="Arial" w:hAnsi="Arial" w:cs="Arial"/>
          <w:sz w:val="24"/>
          <w:szCs w:val="24"/>
        </w:rPr>
      </w:pPr>
    </w:p>
    <w:p w14:paraId="45DB2806" w14:textId="77777777" w:rsidR="00EE1AA4" w:rsidRPr="0030144E" w:rsidRDefault="00EE1AA4" w:rsidP="0030144E">
      <w:pPr>
        <w:pStyle w:val="BodyText"/>
        <w:spacing w:before="39"/>
        <w:ind w:right="872"/>
        <w:rPr>
          <w:rFonts w:ascii="Arial" w:hAnsi="Arial" w:cs="Arial"/>
          <w:b/>
          <w:bCs/>
          <w:sz w:val="24"/>
          <w:szCs w:val="24"/>
        </w:rPr>
      </w:pPr>
      <w:proofErr w:type="spellStart"/>
      <w:r w:rsidRPr="0030144E">
        <w:rPr>
          <w:rFonts w:ascii="Arial" w:hAnsi="Arial" w:cs="Arial"/>
          <w:b/>
          <w:bCs/>
          <w:sz w:val="24"/>
          <w:szCs w:val="24"/>
        </w:rPr>
        <w:t>MeCN</w:t>
      </w:r>
      <w:proofErr w:type="spellEnd"/>
      <w:r w:rsidRPr="0030144E">
        <w:rPr>
          <w:rFonts w:ascii="Arial" w:hAnsi="Arial" w:cs="Arial"/>
          <w:b/>
          <w:bCs/>
          <w:sz w:val="24"/>
          <w:szCs w:val="24"/>
        </w:rPr>
        <w:t>/FA (30</w:t>
      </w:r>
      <w:r w:rsidR="008A4CD5" w:rsidRPr="0030144E">
        <w:rPr>
          <w:rFonts w:ascii="Arial" w:hAnsi="Arial" w:cs="Arial"/>
          <w:b/>
          <w:bCs/>
          <w:sz w:val="24"/>
          <w:szCs w:val="24"/>
        </w:rPr>
        <w:t xml:space="preserve"> </w:t>
      </w:r>
      <w:r w:rsidRPr="0030144E">
        <w:rPr>
          <w:rFonts w:ascii="Arial" w:hAnsi="Arial" w:cs="Arial"/>
          <w:b/>
          <w:bCs/>
          <w:sz w:val="24"/>
          <w:szCs w:val="24"/>
        </w:rPr>
        <w:t>%/1</w:t>
      </w:r>
      <w:r w:rsidR="008A4CD5" w:rsidRPr="0030144E">
        <w:rPr>
          <w:rFonts w:ascii="Arial" w:hAnsi="Arial" w:cs="Arial"/>
          <w:b/>
          <w:bCs/>
          <w:sz w:val="24"/>
          <w:szCs w:val="24"/>
        </w:rPr>
        <w:t xml:space="preserve"> </w:t>
      </w:r>
      <w:r w:rsidRPr="0030144E">
        <w:rPr>
          <w:rFonts w:ascii="Arial" w:hAnsi="Arial" w:cs="Arial"/>
          <w:b/>
          <w:bCs/>
          <w:sz w:val="24"/>
          <w:szCs w:val="24"/>
        </w:rPr>
        <w:t>%)</w:t>
      </w:r>
      <w:r w:rsidR="008A4CD5" w:rsidRPr="0030144E">
        <w:rPr>
          <w:rFonts w:ascii="Arial" w:hAnsi="Arial" w:cs="Arial"/>
          <w:b/>
          <w:bCs/>
          <w:sz w:val="24"/>
          <w:szCs w:val="24"/>
        </w:rPr>
        <w:t xml:space="preserve"> (vol/vol)</w:t>
      </w:r>
      <w:r w:rsidRPr="0030144E">
        <w:rPr>
          <w:rFonts w:ascii="Arial" w:hAnsi="Arial" w:cs="Arial"/>
          <w:b/>
          <w:bCs/>
          <w:sz w:val="24"/>
          <w:szCs w:val="24"/>
        </w:rPr>
        <w:t xml:space="preserve"> (</w:t>
      </w:r>
      <w:proofErr w:type="spellStart"/>
      <w:r w:rsidRPr="0030144E">
        <w:rPr>
          <w:rFonts w:ascii="Arial" w:hAnsi="Arial" w:cs="Arial"/>
          <w:b/>
          <w:bCs/>
          <w:sz w:val="24"/>
          <w:szCs w:val="24"/>
        </w:rPr>
        <w:t>MeCN</w:t>
      </w:r>
      <w:proofErr w:type="spellEnd"/>
      <w:r w:rsidRPr="0030144E">
        <w:rPr>
          <w:rFonts w:ascii="Arial" w:hAnsi="Arial" w:cs="Arial"/>
          <w:b/>
          <w:bCs/>
          <w:sz w:val="24"/>
          <w:szCs w:val="24"/>
        </w:rPr>
        <w:t>/FA-30)</w:t>
      </w:r>
    </w:p>
    <w:p w14:paraId="039B4D1E" w14:textId="77777777" w:rsidR="00EE1AA4" w:rsidRPr="0030144E" w:rsidRDefault="00EE1AA4" w:rsidP="0030144E">
      <w:pPr>
        <w:pStyle w:val="BodyText"/>
        <w:spacing w:before="39"/>
        <w:ind w:right="872"/>
        <w:rPr>
          <w:rFonts w:ascii="Arial" w:hAnsi="Arial" w:cs="Arial"/>
          <w:sz w:val="24"/>
          <w:szCs w:val="24"/>
        </w:rPr>
      </w:pPr>
      <w:r w:rsidRPr="0030144E">
        <w:rPr>
          <w:rFonts w:ascii="Arial" w:hAnsi="Arial" w:cs="Arial"/>
          <w:sz w:val="24"/>
          <w:szCs w:val="24"/>
        </w:rPr>
        <w:t xml:space="preserve">Add 50 mL of water to a 100 mL volumetric flask that has been labeled, initialed, and dated. Pipette 1 mL of FA into the flask. Add 30 mL of </w:t>
      </w:r>
      <w:proofErr w:type="spellStart"/>
      <w:r w:rsidRPr="0030144E">
        <w:rPr>
          <w:rFonts w:ascii="Arial" w:hAnsi="Arial" w:cs="Arial"/>
          <w:sz w:val="24"/>
          <w:szCs w:val="24"/>
        </w:rPr>
        <w:t>MeCN</w:t>
      </w:r>
      <w:proofErr w:type="spellEnd"/>
      <w:r w:rsidRPr="0030144E">
        <w:rPr>
          <w:rFonts w:ascii="Arial" w:hAnsi="Arial" w:cs="Arial"/>
          <w:sz w:val="24"/>
          <w:szCs w:val="24"/>
        </w:rPr>
        <w:t xml:space="preserve">. Q.S. with water. The solution is stored sealed at </w:t>
      </w:r>
      <w:r w:rsidR="00DF35EF" w:rsidRPr="0030144E">
        <w:rPr>
          <w:rFonts w:ascii="Arial" w:hAnsi="Arial" w:cs="Arial"/>
          <w:sz w:val="24"/>
          <w:szCs w:val="24"/>
        </w:rPr>
        <w:t>RT</w:t>
      </w:r>
      <w:r w:rsidRPr="0030144E">
        <w:rPr>
          <w:rFonts w:ascii="Arial" w:hAnsi="Arial" w:cs="Arial"/>
          <w:sz w:val="24"/>
          <w:szCs w:val="24"/>
        </w:rPr>
        <w:t xml:space="preserve"> for less than one month.</w:t>
      </w:r>
    </w:p>
    <w:p w14:paraId="77EA30B1" w14:textId="77777777" w:rsidR="00DF35EF" w:rsidRPr="0030144E" w:rsidRDefault="00DF35EF" w:rsidP="0030144E">
      <w:pPr>
        <w:pStyle w:val="BodyText"/>
        <w:spacing w:before="39"/>
        <w:ind w:right="872"/>
        <w:rPr>
          <w:rFonts w:ascii="Arial" w:hAnsi="Arial" w:cs="Arial"/>
          <w:sz w:val="24"/>
          <w:szCs w:val="24"/>
        </w:rPr>
      </w:pPr>
    </w:p>
    <w:p w14:paraId="6E5AEA5D" w14:textId="77777777" w:rsidR="00DF35EF" w:rsidRPr="0030144E" w:rsidRDefault="00DF35EF" w:rsidP="0030144E">
      <w:pPr>
        <w:pStyle w:val="BodyText"/>
        <w:spacing w:before="39"/>
        <w:ind w:right="872"/>
        <w:rPr>
          <w:rFonts w:ascii="Arial" w:hAnsi="Arial" w:cs="Arial"/>
          <w:b/>
          <w:bCs/>
          <w:sz w:val="24"/>
          <w:szCs w:val="24"/>
        </w:rPr>
      </w:pPr>
      <w:r w:rsidRPr="0030144E">
        <w:rPr>
          <w:rFonts w:ascii="Arial" w:hAnsi="Arial" w:cs="Arial"/>
          <w:b/>
          <w:bCs/>
          <w:sz w:val="24"/>
          <w:szCs w:val="24"/>
        </w:rPr>
        <w:t>FA (1 %) (vol/vol) (FA-1)</w:t>
      </w:r>
    </w:p>
    <w:p w14:paraId="30DDD990" w14:textId="2EBE893E" w:rsidR="00DF35EF" w:rsidRPr="0030144E" w:rsidRDefault="00DF35EF" w:rsidP="0030144E">
      <w:pPr>
        <w:pStyle w:val="BodyText"/>
        <w:spacing w:before="39"/>
        <w:ind w:right="872"/>
        <w:rPr>
          <w:rFonts w:ascii="Arial" w:hAnsi="Arial" w:cs="Arial"/>
          <w:sz w:val="24"/>
          <w:szCs w:val="24"/>
        </w:rPr>
      </w:pPr>
      <w:r w:rsidRPr="0030144E">
        <w:rPr>
          <w:rFonts w:ascii="Arial" w:hAnsi="Arial" w:cs="Arial"/>
          <w:sz w:val="24"/>
          <w:szCs w:val="24"/>
        </w:rPr>
        <w:t xml:space="preserve">Add 5 mL of water to </w:t>
      </w:r>
      <w:proofErr w:type="gramStart"/>
      <w:r w:rsidRPr="0030144E">
        <w:rPr>
          <w:rFonts w:ascii="Arial" w:hAnsi="Arial" w:cs="Arial"/>
          <w:sz w:val="24"/>
          <w:szCs w:val="24"/>
        </w:rPr>
        <w:t>a 10 mL volumetric flaks</w:t>
      </w:r>
      <w:proofErr w:type="gramEnd"/>
      <w:r w:rsidRPr="0030144E">
        <w:rPr>
          <w:rFonts w:ascii="Arial" w:hAnsi="Arial" w:cs="Arial"/>
          <w:sz w:val="24"/>
          <w:szCs w:val="24"/>
        </w:rPr>
        <w:t xml:space="preserve"> that has been labeled, initialed, and dated. Pipette 100 µL of FA into the flask. Q.S with water. The solution is stored sealed at RT for less than one month.</w:t>
      </w:r>
    </w:p>
    <w:p w14:paraId="5EA3DC06" w14:textId="4F3CBD7A" w:rsidR="00AA32C3" w:rsidRPr="0030144E" w:rsidRDefault="00AA32C3" w:rsidP="0030144E">
      <w:pPr>
        <w:pStyle w:val="BodyText"/>
        <w:spacing w:before="39"/>
        <w:ind w:right="872"/>
        <w:rPr>
          <w:rFonts w:ascii="Arial" w:hAnsi="Arial" w:cs="Arial"/>
          <w:sz w:val="24"/>
          <w:szCs w:val="24"/>
        </w:rPr>
      </w:pPr>
    </w:p>
    <w:p w14:paraId="683DCF5A" w14:textId="245B3F6E" w:rsidR="00AA32C3" w:rsidRPr="0030144E" w:rsidRDefault="00AA32C3" w:rsidP="0030144E">
      <w:pPr>
        <w:pStyle w:val="BodyText"/>
        <w:spacing w:before="39"/>
        <w:ind w:right="872"/>
        <w:rPr>
          <w:rFonts w:ascii="Arial" w:hAnsi="Arial" w:cs="Arial"/>
          <w:sz w:val="24"/>
          <w:szCs w:val="24"/>
        </w:rPr>
      </w:pPr>
      <w:r w:rsidRPr="0030144E">
        <w:rPr>
          <w:rFonts w:ascii="Arial" w:hAnsi="Arial" w:cs="Arial"/>
          <w:sz w:val="24"/>
          <w:szCs w:val="24"/>
        </w:rPr>
        <w:t xml:space="preserve">BSA peptides (100 ng/µL) in </w:t>
      </w:r>
      <w:proofErr w:type="spellStart"/>
      <w:r w:rsidRPr="0030144E">
        <w:rPr>
          <w:rFonts w:ascii="Arial" w:hAnsi="Arial" w:cs="Arial"/>
          <w:sz w:val="24"/>
          <w:szCs w:val="24"/>
        </w:rPr>
        <w:t>MeCN</w:t>
      </w:r>
      <w:proofErr w:type="spellEnd"/>
      <w:r w:rsidRPr="0030144E">
        <w:rPr>
          <w:rFonts w:ascii="Arial" w:hAnsi="Arial" w:cs="Arial"/>
          <w:sz w:val="24"/>
          <w:szCs w:val="24"/>
        </w:rPr>
        <w:t>/FA (30 %/1 %) (vol/vol)</w:t>
      </w:r>
    </w:p>
    <w:p w14:paraId="5B9D14C2" w14:textId="044E34E3" w:rsidR="00AA32C3" w:rsidRPr="0030144E" w:rsidRDefault="00AA32C3" w:rsidP="0030144E">
      <w:pPr>
        <w:pStyle w:val="BodyText"/>
        <w:spacing w:before="39"/>
        <w:ind w:right="872"/>
        <w:rPr>
          <w:rFonts w:ascii="Arial" w:hAnsi="Arial" w:cs="Arial"/>
          <w:sz w:val="24"/>
          <w:szCs w:val="24"/>
        </w:rPr>
      </w:pPr>
      <w:r w:rsidRPr="0030144E">
        <w:rPr>
          <w:rFonts w:ascii="Arial" w:hAnsi="Arial" w:cs="Arial"/>
          <w:sz w:val="24"/>
          <w:szCs w:val="24"/>
        </w:rPr>
        <w:t xml:space="preserve">Transfer 5 mg BSA tryptic digest aliquot to 50 mL volumetric flask. Q.S to the mark with </w:t>
      </w:r>
      <w:proofErr w:type="spellStart"/>
      <w:r w:rsidRPr="0030144E">
        <w:rPr>
          <w:rFonts w:ascii="Arial" w:hAnsi="Arial" w:cs="Arial"/>
          <w:sz w:val="24"/>
          <w:szCs w:val="24"/>
        </w:rPr>
        <w:t>MeCN</w:t>
      </w:r>
      <w:proofErr w:type="spellEnd"/>
      <w:r w:rsidRPr="0030144E">
        <w:rPr>
          <w:rFonts w:ascii="Arial" w:hAnsi="Arial" w:cs="Arial"/>
          <w:sz w:val="24"/>
          <w:szCs w:val="24"/>
        </w:rPr>
        <w:t xml:space="preserve"> /FA-30</w:t>
      </w:r>
    </w:p>
    <w:p w14:paraId="7EF8C945" w14:textId="294E5D52" w:rsidR="00AA32C3" w:rsidRPr="0030144E" w:rsidRDefault="00AA32C3" w:rsidP="0030144E">
      <w:pPr>
        <w:pStyle w:val="BodyText"/>
        <w:spacing w:before="39"/>
        <w:ind w:right="872"/>
        <w:rPr>
          <w:rFonts w:ascii="Arial" w:hAnsi="Arial" w:cs="Arial"/>
          <w:sz w:val="24"/>
          <w:szCs w:val="24"/>
        </w:rPr>
      </w:pPr>
    </w:p>
    <w:p w14:paraId="56D19A63" w14:textId="77777777" w:rsidR="00AA32C3" w:rsidRPr="0030144E" w:rsidRDefault="00AA32C3" w:rsidP="0030144E">
      <w:pPr>
        <w:pStyle w:val="Heading3"/>
        <w:ind w:left="0" w:right="1259" w:firstLine="0"/>
        <w:rPr>
          <w:rFonts w:ascii="Arial" w:hAnsi="Arial" w:cs="Arial"/>
          <w:sz w:val="24"/>
          <w:szCs w:val="24"/>
        </w:rPr>
      </w:pPr>
      <w:r w:rsidRPr="0030144E">
        <w:rPr>
          <w:rFonts w:ascii="Arial" w:hAnsi="Arial" w:cs="Arial"/>
          <w:noProof/>
          <w:color w:val="365F91" w:themeColor="accent1" w:themeShade="BF"/>
          <w:sz w:val="24"/>
          <w:szCs w:val="24"/>
          <w:lang w:bidi="ar-SA"/>
        </w:rPr>
        <w:drawing>
          <wp:anchor distT="0" distB="0" distL="0" distR="0" simplePos="0" relativeHeight="251673600" behindDoc="1" locked="0" layoutInCell="1" allowOverlap="1" wp14:anchorId="1B62A47D" wp14:editId="324D0150">
            <wp:simplePos x="0" y="0"/>
            <wp:positionH relativeFrom="page">
              <wp:align>left</wp:align>
            </wp:positionH>
            <wp:positionV relativeFrom="margin">
              <wp:align>bottom</wp:align>
            </wp:positionV>
            <wp:extent cx="7534516" cy="9912027"/>
            <wp:effectExtent l="0" t="0" r="9525" b="0"/>
            <wp:wrapNone/>
            <wp:docPr id="17" name="image1.jpeg"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descr="Icon&#10;&#10;Description automatically generated"/>
                    <pic:cNvPicPr/>
                  </pic:nvPicPr>
                  <pic:blipFill>
                    <a:blip r:embed="rId8" cstate="print"/>
                    <a:stretch>
                      <a:fillRect/>
                    </a:stretch>
                  </pic:blipFill>
                  <pic:spPr>
                    <a:xfrm>
                      <a:off x="0" y="0"/>
                      <a:ext cx="7534516" cy="9912027"/>
                    </a:xfrm>
                    <a:prstGeom prst="rect">
                      <a:avLst/>
                    </a:prstGeom>
                  </pic:spPr>
                </pic:pic>
              </a:graphicData>
            </a:graphic>
          </wp:anchor>
        </w:drawing>
      </w:r>
      <w:r w:rsidRPr="0030144E">
        <w:rPr>
          <w:rFonts w:ascii="Arial" w:hAnsi="Arial" w:cs="Arial"/>
          <w:color w:val="365F91" w:themeColor="accent1" w:themeShade="BF"/>
          <w:sz w:val="24"/>
          <w:szCs w:val="24"/>
        </w:rPr>
        <w:t xml:space="preserve">Stock H/L Admixtures for LOW, </w:t>
      </w:r>
      <w:proofErr w:type="gramStart"/>
      <w:r w:rsidRPr="0030144E">
        <w:rPr>
          <w:rFonts w:ascii="Arial" w:hAnsi="Arial" w:cs="Arial"/>
          <w:color w:val="365F91" w:themeColor="accent1" w:themeShade="BF"/>
          <w:sz w:val="24"/>
          <w:szCs w:val="24"/>
        </w:rPr>
        <w:t>MEDIUM</w:t>
      </w:r>
      <w:proofErr w:type="gramEnd"/>
      <w:r w:rsidRPr="0030144E">
        <w:rPr>
          <w:rFonts w:ascii="Arial" w:hAnsi="Arial" w:cs="Arial"/>
          <w:color w:val="365F91" w:themeColor="accent1" w:themeShade="BF"/>
          <w:sz w:val="24"/>
          <w:szCs w:val="24"/>
        </w:rPr>
        <w:t xml:space="preserve"> and HIGH Standard Solutions.</w:t>
      </w:r>
    </w:p>
    <w:p w14:paraId="63A57D66" w14:textId="77777777" w:rsidR="00AA32C3" w:rsidRPr="0030144E" w:rsidRDefault="00AA32C3" w:rsidP="0030144E">
      <w:pPr>
        <w:ind w:right="1199"/>
        <w:rPr>
          <w:rFonts w:ascii="Arial" w:hAnsi="Arial" w:cs="Arial"/>
          <w:sz w:val="24"/>
          <w:szCs w:val="24"/>
        </w:rPr>
      </w:pPr>
      <w:r w:rsidRPr="0030144E">
        <w:rPr>
          <w:rFonts w:ascii="Arial" w:hAnsi="Arial" w:cs="Arial"/>
          <w:sz w:val="24"/>
          <w:szCs w:val="24"/>
        </w:rPr>
        <w:t>Remove an aliquot of the HPS, LSS-400 and HSS-400 stock peptide solutions (Table II) from the freezer and thaw on</w:t>
      </w:r>
      <w:r w:rsidRPr="0030144E">
        <w:rPr>
          <w:rFonts w:ascii="Arial" w:hAnsi="Arial" w:cs="Arial"/>
          <w:spacing w:val="-10"/>
          <w:sz w:val="24"/>
          <w:szCs w:val="24"/>
        </w:rPr>
        <w:t xml:space="preserve"> </w:t>
      </w:r>
      <w:r w:rsidRPr="0030144E">
        <w:rPr>
          <w:rFonts w:ascii="Arial" w:hAnsi="Arial" w:cs="Arial"/>
          <w:sz w:val="24"/>
          <w:szCs w:val="24"/>
        </w:rPr>
        <w:t xml:space="preserve">ice. </w:t>
      </w:r>
    </w:p>
    <w:p w14:paraId="5EC88CF1" w14:textId="77777777" w:rsidR="00AA32C3" w:rsidRPr="0030144E" w:rsidRDefault="00AA32C3" w:rsidP="0030144E">
      <w:pPr>
        <w:ind w:right="1199"/>
        <w:rPr>
          <w:rFonts w:ascii="Arial" w:hAnsi="Arial" w:cs="Arial"/>
          <w:sz w:val="24"/>
          <w:szCs w:val="24"/>
        </w:rPr>
      </w:pPr>
      <w:r w:rsidRPr="0030144E">
        <w:rPr>
          <w:rFonts w:ascii="Arial" w:hAnsi="Arial" w:cs="Arial"/>
          <w:sz w:val="24"/>
          <w:szCs w:val="24"/>
        </w:rPr>
        <w:t>Transfer ~1 mL of the BSA digest diluent into 2 ml volumetric flasks labeled as shown in Table</w:t>
      </w:r>
      <w:r w:rsidRPr="0030144E">
        <w:rPr>
          <w:rFonts w:ascii="Arial" w:hAnsi="Arial" w:cs="Arial"/>
          <w:spacing w:val="-6"/>
          <w:sz w:val="24"/>
          <w:szCs w:val="24"/>
        </w:rPr>
        <w:t xml:space="preserve"> </w:t>
      </w:r>
      <w:r w:rsidRPr="0030144E">
        <w:rPr>
          <w:rFonts w:ascii="Arial" w:hAnsi="Arial" w:cs="Arial"/>
          <w:sz w:val="24"/>
          <w:szCs w:val="24"/>
        </w:rPr>
        <w:t xml:space="preserve">II. </w:t>
      </w:r>
    </w:p>
    <w:tbl>
      <w:tblPr>
        <w:tblpPr w:leftFromText="180" w:rightFromText="180" w:vertAnchor="text" w:horzAnchor="margin" w:tblpY="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9"/>
        <w:gridCol w:w="2970"/>
        <w:gridCol w:w="1755"/>
        <w:gridCol w:w="2115"/>
      </w:tblGrid>
      <w:tr w:rsidR="00B577F8" w:rsidRPr="0030144E" w14:paraId="4869E60B" w14:textId="77777777" w:rsidTr="00B577F8">
        <w:trPr>
          <w:trHeight w:val="515"/>
        </w:trPr>
        <w:tc>
          <w:tcPr>
            <w:tcW w:w="8579" w:type="dxa"/>
            <w:gridSpan w:val="4"/>
          </w:tcPr>
          <w:p w14:paraId="7A55CB6C" w14:textId="77777777" w:rsidR="00B577F8" w:rsidRPr="0030144E" w:rsidRDefault="00B577F8" w:rsidP="00B577F8">
            <w:pPr>
              <w:pStyle w:val="TableParagraph"/>
              <w:ind w:left="705" w:hanging="483"/>
              <w:jc w:val="left"/>
              <w:rPr>
                <w:rFonts w:ascii="Arial" w:hAnsi="Arial" w:cs="Arial"/>
                <w:b/>
                <w:sz w:val="24"/>
                <w:szCs w:val="24"/>
              </w:rPr>
            </w:pPr>
            <w:r w:rsidRPr="0030144E">
              <w:rPr>
                <w:rFonts w:ascii="Arial" w:hAnsi="Arial" w:cs="Arial"/>
                <w:b/>
                <w:sz w:val="24"/>
                <w:szCs w:val="24"/>
              </w:rPr>
              <w:t xml:space="preserve">Table II. Primary and Secondary Peptide Stock Solutions for the Preparation of the LOW, </w:t>
            </w:r>
            <w:proofErr w:type="gramStart"/>
            <w:r w:rsidRPr="0030144E">
              <w:rPr>
                <w:rFonts w:ascii="Arial" w:hAnsi="Arial" w:cs="Arial"/>
                <w:b/>
                <w:sz w:val="24"/>
                <w:szCs w:val="24"/>
              </w:rPr>
              <w:t>MEDIUM</w:t>
            </w:r>
            <w:proofErr w:type="gramEnd"/>
            <w:r w:rsidRPr="0030144E">
              <w:rPr>
                <w:rFonts w:ascii="Arial" w:hAnsi="Arial" w:cs="Arial"/>
                <w:b/>
                <w:sz w:val="24"/>
                <w:szCs w:val="24"/>
              </w:rPr>
              <w:t xml:space="preserve"> and HIGH Primary and Secondary Stock Solutions</w:t>
            </w:r>
            <w:r w:rsidRPr="0030144E">
              <w:rPr>
                <w:rFonts w:ascii="Arial" w:hAnsi="Arial" w:cs="Arial"/>
                <w:b/>
                <w:position w:val="5"/>
                <w:sz w:val="24"/>
                <w:szCs w:val="24"/>
              </w:rPr>
              <w:t>1</w:t>
            </w:r>
          </w:p>
        </w:tc>
      </w:tr>
      <w:tr w:rsidR="00B577F8" w:rsidRPr="0030144E" w14:paraId="72EC989C" w14:textId="77777777" w:rsidTr="00B577F8">
        <w:trPr>
          <w:trHeight w:val="511"/>
        </w:trPr>
        <w:tc>
          <w:tcPr>
            <w:tcW w:w="1739" w:type="dxa"/>
          </w:tcPr>
          <w:p w14:paraId="21AB1EEC" w14:textId="77777777" w:rsidR="00B577F8" w:rsidRPr="0030144E" w:rsidRDefault="00B577F8" w:rsidP="00B577F8">
            <w:pPr>
              <w:pStyle w:val="TableParagraph"/>
              <w:spacing w:before="8"/>
              <w:ind w:left="0"/>
              <w:jc w:val="left"/>
              <w:rPr>
                <w:rFonts w:ascii="Arial" w:hAnsi="Arial" w:cs="Arial"/>
                <w:sz w:val="24"/>
                <w:szCs w:val="24"/>
              </w:rPr>
            </w:pPr>
          </w:p>
          <w:p w14:paraId="3CCDFEEE" w14:textId="77777777" w:rsidR="00B577F8" w:rsidRPr="0030144E" w:rsidRDefault="00B577F8" w:rsidP="00B577F8">
            <w:pPr>
              <w:pStyle w:val="TableParagraph"/>
              <w:ind w:left="419" w:right="410"/>
              <w:rPr>
                <w:rFonts w:ascii="Arial" w:hAnsi="Arial" w:cs="Arial"/>
                <w:b/>
                <w:sz w:val="24"/>
                <w:szCs w:val="24"/>
              </w:rPr>
            </w:pPr>
            <w:r w:rsidRPr="0030144E">
              <w:rPr>
                <w:rFonts w:ascii="Arial" w:hAnsi="Arial" w:cs="Arial"/>
                <w:b/>
                <w:sz w:val="24"/>
                <w:szCs w:val="24"/>
              </w:rPr>
              <w:t>Solution</w:t>
            </w:r>
          </w:p>
        </w:tc>
        <w:tc>
          <w:tcPr>
            <w:tcW w:w="2970" w:type="dxa"/>
          </w:tcPr>
          <w:p w14:paraId="45B9B6F8" w14:textId="77777777" w:rsidR="00B577F8" w:rsidRPr="0030144E" w:rsidRDefault="00B577F8" w:rsidP="00B577F8">
            <w:pPr>
              <w:pStyle w:val="TableParagraph"/>
              <w:spacing w:before="8"/>
              <w:ind w:left="0"/>
              <w:jc w:val="left"/>
              <w:rPr>
                <w:rFonts w:ascii="Arial" w:hAnsi="Arial" w:cs="Arial"/>
                <w:sz w:val="24"/>
                <w:szCs w:val="24"/>
              </w:rPr>
            </w:pPr>
          </w:p>
          <w:p w14:paraId="00AD1F04" w14:textId="77777777" w:rsidR="00B577F8" w:rsidRPr="0030144E" w:rsidRDefault="00B577F8" w:rsidP="00B577F8">
            <w:pPr>
              <w:pStyle w:val="TableParagraph"/>
              <w:ind w:left="784"/>
              <w:jc w:val="left"/>
              <w:rPr>
                <w:rFonts w:ascii="Arial" w:hAnsi="Arial" w:cs="Arial"/>
                <w:b/>
                <w:sz w:val="24"/>
                <w:szCs w:val="24"/>
              </w:rPr>
            </w:pPr>
            <w:r w:rsidRPr="0030144E">
              <w:rPr>
                <w:rFonts w:ascii="Arial" w:hAnsi="Arial" w:cs="Arial"/>
                <w:b/>
                <w:sz w:val="24"/>
                <w:szCs w:val="24"/>
              </w:rPr>
              <w:t>Component</w:t>
            </w:r>
          </w:p>
        </w:tc>
        <w:tc>
          <w:tcPr>
            <w:tcW w:w="1755" w:type="dxa"/>
          </w:tcPr>
          <w:p w14:paraId="0C8B848B" w14:textId="77777777" w:rsidR="00B577F8" w:rsidRPr="0030144E" w:rsidRDefault="00B577F8" w:rsidP="00B577F8">
            <w:pPr>
              <w:pStyle w:val="TableParagraph"/>
              <w:spacing w:before="8"/>
              <w:ind w:left="0"/>
              <w:jc w:val="left"/>
              <w:rPr>
                <w:rFonts w:ascii="Arial" w:hAnsi="Arial" w:cs="Arial"/>
                <w:sz w:val="24"/>
                <w:szCs w:val="24"/>
              </w:rPr>
            </w:pPr>
          </w:p>
          <w:p w14:paraId="5F6882CA" w14:textId="77777777" w:rsidR="00B577F8" w:rsidRPr="0030144E" w:rsidRDefault="00B577F8" w:rsidP="00B577F8">
            <w:pPr>
              <w:pStyle w:val="TableParagraph"/>
              <w:ind w:left="189" w:right="181"/>
              <w:rPr>
                <w:rFonts w:ascii="Arial" w:hAnsi="Arial" w:cs="Arial"/>
                <w:b/>
                <w:sz w:val="24"/>
                <w:szCs w:val="24"/>
              </w:rPr>
            </w:pPr>
            <w:r w:rsidRPr="0030144E">
              <w:rPr>
                <w:rFonts w:ascii="Arial" w:hAnsi="Arial" w:cs="Arial"/>
                <w:b/>
                <w:sz w:val="24"/>
                <w:szCs w:val="24"/>
              </w:rPr>
              <w:t>Diluent</w:t>
            </w:r>
          </w:p>
        </w:tc>
        <w:tc>
          <w:tcPr>
            <w:tcW w:w="2115" w:type="dxa"/>
          </w:tcPr>
          <w:p w14:paraId="476E70DD" w14:textId="77777777" w:rsidR="00B577F8" w:rsidRPr="0030144E" w:rsidRDefault="00B577F8" w:rsidP="00B577F8">
            <w:pPr>
              <w:pStyle w:val="TableParagraph"/>
              <w:spacing w:before="2"/>
              <w:ind w:left="470" w:right="234" w:hanging="219"/>
              <w:jc w:val="left"/>
              <w:rPr>
                <w:rFonts w:ascii="Arial" w:hAnsi="Arial" w:cs="Arial"/>
                <w:b/>
                <w:sz w:val="24"/>
                <w:szCs w:val="24"/>
              </w:rPr>
            </w:pPr>
            <w:r w:rsidRPr="0030144E">
              <w:rPr>
                <w:rFonts w:ascii="Arial" w:hAnsi="Arial" w:cs="Arial"/>
                <w:b/>
                <w:sz w:val="24"/>
                <w:szCs w:val="24"/>
              </w:rPr>
              <w:t>Concentration (</w:t>
            </w:r>
            <w:proofErr w:type="spellStart"/>
            <w:r w:rsidRPr="0030144E">
              <w:rPr>
                <w:rFonts w:ascii="Arial" w:hAnsi="Arial" w:cs="Arial"/>
                <w:b/>
                <w:sz w:val="24"/>
                <w:szCs w:val="24"/>
              </w:rPr>
              <w:t>fmol</w:t>
            </w:r>
            <w:proofErr w:type="spellEnd"/>
            <w:r w:rsidRPr="0030144E">
              <w:rPr>
                <w:rFonts w:ascii="Arial" w:hAnsi="Arial" w:cs="Arial"/>
                <w:b/>
                <w:sz w:val="24"/>
                <w:szCs w:val="24"/>
              </w:rPr>
              <w:t>/µL)</w:t>
            </w:r>
          </w:p>
        </w:tc>
      </w:tr>
      <w:tr w:rsidR="00B577F8" w:rsidRPr="0030144E" w14:paraId="2EB48EB5" w14:textId="77777777" w:rsidTr="00B577F8">
        <w:trPr>
          <w:trHeight w:val="313"/>
        </w:trPr>
        <w:tc>
          <w:tcPr>
            <w:tcW w:w="8579" w:type="dxa"/>
            <w:gridSpan w:val="4"/>
          </w:tcPr>
          <w:p w14:paraId="79A7A010" w14:textId="77777777" w:rsidR="00B577F8" w:rsidRPr="0030144E" w:rsidRDefault="00B577F8" w:rsidP="00B577F8">
            <w:pPr>
              <w:pStyle w:val="TableParagraph"/>
              <w:spacing w:before="54"/>
              <w:ind w:left="3002" w:right="2994"/>
              <w:rPr>
                <w:rFonts w:ascii="Arial" w:hAnsi="Arial" w:cs="Arial"/>
                <w:b/>
                <w:sz w:val="24"/>
                <w:szCs w:val="24"/>
              </w:rPr>
            </w:pPr>
            <w:r w:rsidRPr="0030144E">
              <w:rPr>
                <w:rFonts w:ascii="Arial" w:hAnsi="Arial" w:cs="Arial"/>
                <w:b/>
                <w:sz w:val="24"/>
                <w:szCs w:val="24"/>
              </w:rPr>
              <w:t>Peptide Stock Solutions</w:t>
            </w:r>
          </w:p>
        </w:tc>
      </w:tr>
      <w:tr w:rsidR="00B577F8" w:rsidRPr="0030144E" w14:paraId="084982F9" w14:textId="77777777" w:rsidTr="00B577F8">
        <w:trPr>
          <w:trHeight w:val="575"/>
        </w:trPr>
        <w:tc>
          <w:tcPr>
            <w:tcW w:w="1739" w:type="dxa"/>
          </w:tcPr>
          <w:p w14:paraId="5FD38A32" w14:textId="77777777" w:rsidR="00B577F8" w:rsidRPr="0030144E" w:rsidRDefault="00B577F8" w:rsidP="00B577F8">
            <w:pPr>
              <w:pStyle w:val="TableParagraph"/>
              <w:spacing w:before="158"/>
              <w:ind w:left="415" w:right="410"/>
              <w:rPr>
                <w:rFonts w:ascii="Arial" w:hAnsi="Arial" w:cs="Arial"/>
                <w:b/>
                <w:sz w:val="24"/>
                <w:szCs w:val="24"/>
              </w:rPr>
            </w:pPr>
            <w:r w:rsidRPr="0030144E">
              <w:rPr>
                <w:rFonts w:ascii="Arial" w:hAnsi="Arial" w:cs="Arial"/>
                <w:b/>
                <w:sz w:val="24"/>
                <w:szCs w:val="24"/>
              </w:rPr>
              <w:t>LPS</w:t>
            </w:r>
          </w:p>
        </w:tc>
        <w:tc>
          <w:tcPr>
            <w:tcW w:w="2970" w:type="dxa"/>
          </w:tcPr>
          <w:p w14:paraId="51699534" w14:textId="77777777" w:rsidR="00B577F8" w:rsidRPr="0030144E" w:rsidRDefault="00B577F8" w:rsidP="00B577F8">
            <w:pPr>
              <w:pStyle w:val="TableParagraph"/>
              <w:spacing w:before="57"/>
              <w:ind w:left="702" w:right="302" w:hanging="375"/>
              <w:jc w:val="left"/>
              <w:rPr>
                <w:rFonts w:ascii="Arial" w:hAnsi="Arial" w:cs="Arial"/>
                <w:sz w:val="24"/>
                <w:szCs w:val="24"/>
              </w:rPr>
            </w:pPr>
            <w:r w:rsidRPr="0030144E">
              <w:rPr>
                <w:rFonts w:ascii="Arial" w:hAnsi="Arial" w:cs="Arial"/>
                <w:sz w:val="24"/>
                <w:szCs w:val="24"/>
              </w:rPr>
              <w:t>Heavy (H) or Light (L) Primary Stock</w:t>
            </w:r>
          </w:p>
        </w:tc>
        <w:tc>
          <w:tcPr>
            <w:tcW w:w="1755" w:type="dxa"/>
          </w:tcPr>
          <w:p w14:paraId="5A8DBB17" w14:textId="77777777" w:rsidR="00B577F8" w:rsidRPr="0030144E" w:rsidRDefault="00B577F8" w:rsidP="00B577F8">
            <w:pPr>
              <w:pStyle w:val="TableParagraph"/>
              <w:spacing w:before="2"/>
              <w:ind w:left="0"/>
              <w:jc w:val="left"/>
              <w:rPr>
                <w:rFonts w:ascii="Arial" w:hAnsi="Arial" w:cs="Arial"/>
                <w:sz w:val="24"/>
                <w:szCs w:val="24"/>
              </w:rPr>
            </w:pPr>
          </w:p>
          <w:p w14:paraId="0A4F3AF9" w14:textId="77777777" w:rsidR="00B577F8" w:rsidRPr="0030144E" w:rsidRDefault="00B577F8" w:rsidP="00B577F8">
            <w:pPr>
              <w:pStyle w:val="TableParagraph"/>
              <w:ind w:left="189" w:right="183"/>
              <w:rPr>
                <w:rFonts w:ascii="Arial" w:hAnsi="Arial" w:cs="Arial"/>
                <w:sz w:val="24"/>
                <w:szCs w:val="24"/>
              </w:rPr>
            </w:pPr>
            <w:r w:rsidRPr="0030144E">
              <w:rPr>
                <w:rFonts w:ascii="Arial" w:hAnsi="Arial" w:cs="Arial"/>
                <w:sz w:val="24"/>
                <w:szCs w:val="24"/>
              </w:rPr>
              <w:t>BSA peptides</w:t>
            </w:r>
          </w:p>
        </w:tc>
        <w:tc>
          <w:tcPr>
            <w:tcW w:w="2115" w:type="dxa"/>
          </w:tcPr>
          <w:p w14:paraId="1C961F3A" w14:textId="77777777" w:rsidR="00B577F8" w:rsidRPr="0030144E" w:rsidRDefault="00B577F8" w:rsidP="00B577F8">
            <w:pPr>
              <w:pStyle w:val="TableParagraph"/>
              <w:spacing w:before="2"/>
              <w:ind w:left="0"/>
              <w:jc w:val="left"/>
              <w:rPr>
                <w:rFonts w:ascii="Arial" w:hAnsi="Arial" w:cs="Arial"/>
                <w:sz w:val="24"/>
                <w:szCs w:val="24"/>
              </w:rPr>
            </w:pPr>
          </w:p>
          <w:p w14:paraId="4638B376" w14:textId="77777777" w:rsidR="00B577F8" w:rsidRPr="0030144E" w:rsidRDefault="00B577F8" w:rsidP="00B577F8">
            <w:pPr>
              <w:pStyle w:val="TableParagraph"/>
              <w:ind w:left="627" w:right="627"/>
              <w:rPr>
                <w:rFonts w:ascii="Arial" w:hAnsi="Arial" w:cs="Arial"/>
                <w:sz w:val="24"/>
                <w:szCs w:val="24"/>
              </w:rPr>
            </w:pPr>
            <w:r w:rsidRPr="0030144E">
              <w:rPr>
                <w:rFonts w:ascii="Arial" w:hAnsi="Arial" w:cs="Arial"/>
                <w:sz w:val="24"/>
                <w:szCs w:val="24"/>
              </w:rPr>
              <w:t>20,000</w:t>
            </w:r>
          </w:p>
        </w:tc>
      </w:tr>
      <w:tr w:rsidR="00B577F8" w:rsidRPr="0030144E" w14:paraId="3A68FD54" w14:textId="77777777" w:rsidTr="00B577F8">
        <w:trPr>
          <w:trHeight w:val="574"/>
        </w:trPr>
        <w:tc>
          <w:tcPr>
            <w:tcW w:w="1739" w:type="dxa"/>
          </w:tcPr>
          <w:p w14:paraId="07323A6A" w14:textId="77777777" w:rsidR="00B577F8" w:rsidRPr="0030144E" w:rsidRDefault="00B577F8" w:rsidP="00B577F8">
            <w:pPr>
              <w:pStyle w:val="TableParagraph"/>
              <w:spacing w:before="56"/>
              <w:ind w:left="455" w:right="428" w:hanging="20"/>
              <w:jc w:val="left"/>
              <w:rPr>
                <w:rFonts w:ascii="Arial" w:hAnsi="Arial" w:cs="Arial"/>
                <w:b/>
                <w:sz w:val="24"/>
                <w:szCs w:val="24"/>
              </w:rPr>
            </w:pPr>
            <w:r w:rsidRPr="0030144E">
              <w:rPr>
                <w:rFonts w:ascii="Arial" w:hAnsi="Arial" w:cs="Arial"/>
                <w:b/>
                <w:sz w:val="24"/>
                <w:szCs w:val="24"/>
              </w:rPr>
              <w:t>HSS-400 LSS-400</w:t>
            </w:r>
          </w:p>
        </w:tc>
        <w:tc>
          <w:tcPr>
            <w:tcW w:w="2970" w:type="dxa"/>
          </w:tcPr>
          <w:p w14:paraId="2CF7B193" w14:textId="77777777" w:rsidR="00B577F8" w:rsidRPr="0030144E" w:rsidRDefault="00B577F8" w:rsidP="00B577F8">
            <w:pPr>
              <w:pStyle w:val="TableParagraph"/>
              <w:spacing w:before="56"/>
              <w:ind w:left="594" w:right="302" w:hanging="267"/>
              <w:jc w:val="left"/>
              <w:rPr>
                <w:rFonts w:ascii="Arial" w:hAnsi="Arial" w:cs="Arial"/>
                <w:sz w:val="24"/>
                <w:szCs w:val="24"/>
              </w:rPr>
            </w:pPr>
            <w:r w:rsidRPr="0030144E">
              <w:rPr>
                <w:rFonts w:ascii="Arial" w:hAnsi="Arial" w:cs="Arial"/>
                <w:sz w:val="24"/>
                <w:szCs w:val="24"/>
              </w:rPr>
              <w:t>Heavy (H) or Light (L) Secondary Stock</w:t>
            </w:r>
          </w:p>
        </w:tc>
        <w:tc>
          <w:tcPr>
            <w:tcW w:w="1755" w:type="dxa"/>
          </w:tcPr>
          <w:p w14:paraId="35642FAA" w14:textId="77777777" w:rsidR="00B577F8" w:rsidRPr="0030144E" w:rsidRDefault="00B577F8" w:rsidP="00B577F8">
            <w:pPr>
              <w:pStyle w:val="TableParagraph"/>
              <w:ind w:left="0"/>
              <w:jc w:val="left"/>
              <w:rPr>
                <w:rFonts w:ascii="Arial" w:hAnsi="Arial" w:cs="Arial"/>
                <w:sz w:val="24"/>
                <w:szCs w:val="24"/>
              </w:rPr>
            </w:pPr>
          </w:p>
          <w:p w14:paraId="5F856FBD" w14:textId="77777777" w:rsidR="00B577F8" w:rsidRPr="0030144E" w:rsidRDefault="00B577F8" w:rsidP="00B577F8">
            <w:pPr>
              <w:pStyle w:val="TableParagraph"/>
              <w:spacing w:before="1"/>
              <w:ind w:left="189" w:right="183"/>
              <w:rPr>
                <w:rFonts w:ascii="Arial" w:hAnsi="Arial" w:cs="Arial"/>
                <w:sz w:val="24"/>
                <w:szCs w:val="24"/>
              </w:rPr>
            </w:pPr>
            <w:r w:rsidRPr="0030144E">
              <w:rPr>
                <w:rFonts w:ascii="Arial" w:hAnsi="Arial" w:cs="Arial"/>
                <w:sz w:val="24"/>
                <w:szCs w:val="24"/>
              </w:rPr>
              <w:t>BSA digest</w:t>
            </w:r>
          </w:p>
        </w:tc>
        <w:tc>
          <w:tcPr>
            <w:tcW w:w="2115" w:type="dxa"/>
          </w:tcPr>
          <w:p w14:paraId="1D1C7D7B" w14:textId="77777777" w:rsidR="00B577F8" w:rsidRPr="0030144E" w:rsidRDefault="00B577F8" w:rsidP="00B577F8">
            <w:pPr>
              <w:pStyle w:val="TableParagraph"/>
              <w:ind w:left="0"/>
              <w:jc w:val="left"/>
              <w:rPr>
                <w:rFonts w:ascii="Arial" w:hAnsi="Arial" w:cs="Arial"/>
                <w:sz w:val="24"/>
                <w:szCs w:val="24"/>
              </w:rPr>
            </w:pPr>
          </w:p>
          <w:p w14:paraId="690686A9" w14:textId="77777777" w:rsidR="00B577F8" w:rsidRPr="0030144E" w:rsidRDefault="00B577F8" w:rsidP="00B577F8">
            <w:pPr>
              <w:pStyle w:val="TableParagraph"/>
              <w:spacing w:before="1"/>
              <w:ind w:left="627" w:right="624"/>
              <w:rPr>
                <w:rFonts w:ascii="Arial" w:hAnsi="Arial" w:cs="Arial"/>
                <w:sz w:val="24"/>
                <w:szCs w:val="24"/>
              </w:rPr>
            </w:pPr>
            <w:r w:rsidRPr="0030144E">
              <w:rPr>
                <w:rFonts w:ascii="Arial" w:hAnsi="Arial" w:cs="Arial"/>
                <w:sz w:val="24"/>
                <w:szCs w:val="24"/>
              </w:rPr>
              <w:t>400</w:t>
            </w:r>
          </w:p>
        </w:tc>
      </w:tr>
    </w:tbl>
    <w:p w14:paraId="4496F008" w14:textId="77777777" w:rsidR="00B577F8" w:rsidRDefault="00AA32C3" w:rsidP="0030144E">
      <w:pPr>
        <w:ind w:right="1199"/>
        <w:rPr>
          <w:rFonts w:ascii="Arial" w:hAnsi="Arial" w:cs="Arial"/>
          <w:sz w:val="24"/>
          <w:szCs w:val="24"/>
        </w:rPr>
      </w:pPr>
      <w:r w:rsidRPr="0030144E">
        <w:rPr>
          <w:rFonts w:ascii="Arial" w:hAnsi="Arial" w:cs="Arial"/>
          <w:sz w:val="24"/>
          <w:szCs w:val="24"/>
        </w:rPr>
        <w:t xml:space="preserve">Pipette the indicated volumes from either a H primary or secondary stock solution and a L secondary stock solution to prepare the three varying concentrations of </w:t>
      </w:r>
    </w:p>
    <w:p w14:paraId="5DF7E5FB" w14:textId="77777777" w:rsidR="00B577F8" w:rsidRDefault="00B577F8" w:rsidP="0030144E">
      <w:pPr>
        <w:ind w:right="1199"/>
        <w:rPr>
          <w:rFonts w:ascii="Arial" w:hAnsi="Arial" w:cs="Arial"/>
          <w:sz w:val="24"/>
          <w:szCs w:val="24"/>
        </w:rPr>
      </w:pPr>
    </w:p>
    <w:p w14:paraId="20BE4E6B" w14:textId="77777777" w:rsidR="00B577F8" w:rsidRPr="0030144E" w:rsidRDefault="00B577F8" w:rsidP="00B577F8">
      <w:pPr>
        <w:pStyle w:val="Heading2"/>
        <w:spacing w:before="93"/>
      </w:pPr>
      <w:r w:rsidRPr="0030144E">
        <w:t>Page 3 of 6</w:t>
      </w:r>
    </w:p>
    <w:p w14:paraId="2310E536" w14:textId="77777777" w:rsidR="00B577F8" w:rsidRDefault="00B577F8" w:rsidP="0030144E">
      <w:pPr>
        <w:ind w:right="1199"/>
        <w:rPr>
          <w:rFonts w:ascii="Arial" w:hAnsi="Arial" w:cs="Arial"/>
          <w:sz w:val="24"/>
          <w:szCs w:val="24"/>
        </w:rPr>
      </w:pPr>
    </w:p>
    <w:p w14:paraId="4ED3E00D" w14:textId="5A361D0F" w:rsidR="00AA32C3" w:rsidRPr="0030144E" w:rsidRDefault="00AA32C3" w:rsidP="0030144E">
      <w:pPr>
        <w:ind w:right="1199"/>
        <w:rPr>
          <w:rFonts w:ascii="Arial" w:hAnsi="Arial" w:cs="Arial"/>
          <w:sz w:val="24"/>
          <w:szCs w:val="24"/>
        </w:rPr>
      </w:pPr>
      <w:r w:rsidRPr="0030144E">
        <w:rPr>
          <w:rFonts w:ascii="Arial" w:hAnsi="Arial" w:cs="Arial"/>
          <w:sz w:val="24"/>
          <w:szCs w:val="24"/>
        </w:rPr>
        <w:lastRenderedPageBreak/>
        <w:t>heavy peptides and a constant quantity of light peptides (Table</w:t>
      </w:r>
      <w:r w:rsidRPr="0030144E">
        <w:rPr>
          <w:rFonts w:ascii="Arial" w:hAnsi="Arial" w:cs="Arial"/>
          <w:spacing w:val="-5"/>
          <w:sz w:val="24"/>
          <w:szCs w:val="24"/>
        </w:rPr>
        <w:t xml:space="preserve"> </w:t>
      </w:r>
      <w:r w:rsidRPr="0030144E">
        <w:rPr>
          <w:rFonts w:ascii="Arial" w:hAnsi="Arial" w:cs="Arial"/>
          <w:sz w:val="24"/>
          <w:szCs w:val="24"/>
        </w:rPr>
        <w:t xml:space="preserve">III). </w:t>
      </w:r>
    </w:p>
    <w:p w14:paraId="31473F25" w14:textId="77777777" w:rsidR="00AA32C3" w:rsidRPr="0030144E" w:rsidRDefault="00AA32C3" w:rsidP="0030144E">
      <w:pPr>
        <w:ind w:right="1199"/>
        <w:rPr>
          <w:rFonts w:ascii="Arial" w:hAnsi="Arial" w:cs="Arial"/>
          <w:sz w:val="24"/>
          <w:szCs w:val="24"/>
        </w:rPr>
      </w:pPr>
      <w:r w:rsidRPr="0030144E">
        <w:rPr>
          <w:rFonts w:ascii="Arial" w:hAnsi="Arial" w:cs="Arial"/>
          <w:sz w:val="24"/>
          <w:szCs w:val="24"/>
        </w:rPr>
        <w:t>Q.S. to 2 mL with</w:t>
      </w:r>
      <w:r w:rsidRPr="0030144E">
        <w:rPr>
          <w:rFonts w:ascii="Arial" w:hAnsi="Arial" w:cs="Arial"/>
          <w:spacing w:val="-9"/>
          <w:sz w:val="24"/>
          <w:szCs w:val="24"/>
        </w:rPr>
        <w:t xml:space="preserve"> BSA tryptic peptide diluent</w:t>
      </w:r>
      <w:r w:rsidRPr="0030144E">
        <w:rPr>
          <w:rFonts w:ascii="Arial" w:hAnsi="Arial" w:cs="Arial"/>
          <w:sz w:val="24"/>
          <w:szCs w:val="24"/>
        </w:rPr>
        <w:t xml:space="preserve">. </w:t>
      </w:r>
    </w:p>
    <w:p w14:paraId="154E41EA" w14:textId="77777777" w:rsidR="00AA32C3" w:rsidRPr="0030144E" w:rsidRDefault="00AA32C3" w:rsidP="0030144E">
      <w:pPr>
        <w:ind w:right="1199"/>
        <w:rPr>
          <w:rFonts w:ascii="Arial" w:hAnsi="Arial" w:cs="Arial"/>
          <w:sz w:val="24"/>
          <w:szCs w:val="24"/>
        </w:rPr>
      </w:pPr>
      <w:r w:rsidRPr="0030144E">
        <w:rPr>
          <w:rFonts w:ascii="Arial" w:hAnsi="Arial" w:cs="Arial"/>
          <w:sz w:val="24"/>
          <w:szCs w:val="24"/>
        </w:rPr>
        <w:t>Dispense as aliquots (55 µL) into 500 µL microtubes and freeze</w:t>
      </w:r>
      <w:r w:rsidRPr="0030144E">
        <w:rPr>
          <w:rFonts w:ascii="Arial" w:hAnsi="Arial" w:cs="Arial"/>
          <w:spacing w:val="-10"/>
          <w:sz w:val="24"/>
          <w:szCs w:val="24"/>
        </w:rPr>
        <w:t xml:space="preserve"> </w:t>
      </w:r>
      <w:r w:rsidRPr="0030144E">
        <w:rPr>
          <w:rFonts w:ascii="Arial" w:hAnsi="Arial" w:cs="Arial"/>
          <w:sz w:val="24"/>
          <w:szCs w:val="24"/>
        </w:rPr>
        <w:t>at -80 °C.</w:t>
      </w:r>
    </w:p>
    <w:p w14:paraId="76436ED1" w14:textId="77777777" w:rsidR="00AA32C3" w:rsidRPr="0030144E" w:rsidRDefault="00AA32C3" w:rsidP="0030144E">
      <w:pPr>
        <w:pStyle w:val="BodyText"/>
        <w:spacing w:before="1"/>
        <w:rPr>
          <w:rFonts w:ascii="Arial" w:hAnsi="Arial" w:cs="Arial"/>
          <w:sz w:val="24"/>
          <w:szCs w:val="24"/>
        </w:rPr>
      </w:pPr>
    </w:p>
    <w:p w14:paraId="29727B4D" w14:textId="77777777" w:rsidR="00AA32C3" w:rsidRPr="0030144E" w:rsidRDefault="00AA32C3" w:rsidP="0030144E">
      <w:pPr>
        <w:pStyle w:val="BodyText"/>
        <w:ind w:left="1020"/>
        <w:rPr>
          <w:rFonts w:ascii="Arial" w:hAnsi="Arial" w:cs="Arial"/>
          <w:sz w:val="24"/>
          <w:szCs w:val="24"/>
        </w:rPr>
      </w:pPr>
      <w:r w:rsidRPr="0030144E">
        <w:rPr>
          <w:rFonts w:ascii="Arial" w:hAnsi="Arial" w:cs="Arial"/>
          <w:position w:val="5"/>
          <w:sz w:val="24"/>
          <w:szCs w:val="24"/>
        </w:rPr>
        <w:t>1</w:t>
      </w:r>
      <w:r w:rsidRPr="0030144E">
        <w:rPr>
          <w:rFonts w:ascii="Arial" w:hAnsi="Arial" w:cs="Arial"/>
          <w:sz w:val="24"/>
          <w:szCs w:val="24"/>
        </w:rPr>
        <w:t>The preparation of these solutions is described in WU-SOP-EXP-1-</w:t>
      </w:r>
      <w:proofErr w:type="gramStart"/>
      <w:r w:rsidRPr="0030144E">
        <w:rPr>
          <w:rFonts w:ascii="Arial" w:hAnsi="Arial" w:cs="Arial"/>
          <w:sz w:val="24"/>
          <w:szCs w:val="24"/>
        </w:rPr>
        <w:t>01</w:t>
      </w:r>
      <w:proofErr w:type="gramEnd"/>
    </w:p>
    <w:tbl>
      <w:tblPr>
        <w:tblpPr w:leftFromText="180" w:rightFromText="180" w:vertAnchor="text" w:horzAnchor="margin" w:tblpY="91"/>
        <w:tblW w:w="9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0"/>
        <w:gridCol w:w="1440"/>
        <w:gridCol w:w="1170"/>
        <w:gridCol w:w="1170"/>
        <w:gridCol w:w="1530"/>
        <w:gridCol w:w="1170"/>
        <w:gridCol w:w="1890"/>
      </w:tblGrid>
      <w:tr w:rsidR="00B577F8" w:rsidRPr="0030144E" w14:paraId="6E561C89" w14:textId="77777777" w:rsidTr="00B577F8">
        <w:trPr>
          <w:trHeight w:val="515"/>
        </w:trPr>
        <w:tc>
          <w:tcPr>
            <w:tcW w:w="9950" w:type="dxa"/>
            <w:gridSpan w:val="7"/>
          </w:tcPr>
          <w:p w14:paraId="78C31052" w14:textId="77777777" w:rsidR="00B577F8" w:rsidRPr="0030144E" w:rsidRDefault="00B577F8" w:rsidP="00B577F8">
            <w:pPr>
              <w:pStyle w:val="TableParagraph"/>
              <w:ind w:left="945" w:right="121" w:hanging="641"/>
              <w:jc w:val="left"/>
              <w:rPr>
                <w:rFonts w:ascii="Arial" w:hAnsi="Arial" w:cs="Arial"/>
                <w:b/>
                <w:sz w:val="24"/>
                <w:szCs w:val="24"/>
              </w:rPr>
            </w:pPr>
            <w:r w:rsidRPr="0030144E">
              <w:rPr>
                <w:rFonts w:ascii="Arial" w:hAnsi="Arial" w:cs="Arial"/>
                <w:b/>
                <w:sz w:val="24"/>
                <w:szCs w:val="24"/>
              </w:rPr>
              <w:t>Table III. Volumes and Reagents for Preparation of Concentrated LOW, MEDIUM and HIGH Stock Solutions (10X)</w:t>
            </w:r>
          </w:p>
        </w:tc>
      </w:tr>
      <w:tr w:rsidR="00B577F8" w:rsidRPr="0030144E" w14:paraId="41C9B2B6" w14:textId="77777777" w:rsidTr="00B577F8">
        <w:trPr>
          <w:trHeight w:val="1027"/>
        </w:trPr>
        <w:tc>
          <w:tcPr>
            <w:tcW w:w="1580" w:type="dxa"/>
          </w:tcPr>
          <w:p w14:paraId="7891B29F" w14:textId="77777777" w:rsidR="00B577F8" w:rsidRPr="0030144E" w:rsidRDefault="00B577F8" w:rsidP="00B577F8">
            <w:pPr>
              <w:pStyle w:val="TableParagraph"/>
              <w:ind w:left="0"/>
              <w:jc w:val="left"/>
              <w:rPr>
                <w:rFonts w:ascii="Arial" w:hAnsi="Arial" w:cs="Arial"/>
                <w:sz w:val="24"/>
                <w:szCs w:val="24"/>
              </w:rPr>
            </w:pPr>
          </w:p>
          <w:p w14:paraId="087E6B89" w14:textId="77777777" w:rsidR="00B577F8" w:rsidRPr="0030144E" w:rsidRDefault="00B577F8" w:rsidP="00B577F8">
            <w:pPr>
              <w:pStyle w:val="TableParagraph"/>
              <w:spacing w:before="160"/>
              <w:ind w:left="303" w:right="295"/>
              <w:rPr>
                <w:rFonts w:ascii="Arial" w:hAnsi="Arial" w:cs="Arial"/>
                <w:b/>
                <w:sz w:val="24"/>
                <w:szCs w:val="24"/>
              </w:rPr>
            </w:pPr>
            <w:r w:rsidRPr="0030144E">
              <w:rPr>
                <w:rFonts w:ascii="Arial" w:hAnsi="Arial" w:cs="Arial"/>
                <w:b/>
                <w:sz w:val="24"/>
                <w:szCs w:val="24"/>
              </w:rPr>
              <w:t>QC Stock</w:t>
            </w:r>
          </w:p>
        </w:tc>
        <w:tc>
          <w:tcPr>
            <w:tcW w:w="1440" w:type="dxa"/>
          </w:tcPr>
          <w:p w14:paraId="74F01E4A" w14:textId="77777777" w:rsidR="00B577F8" w:rsidRPr="0030144E" w:rsidRDefault="00B577F8" w:rsidP="00B577F8">
            <w:pPr>
              <w:pStyle w:val="TableParagraph"/>
              <w:spacing w:before="8"/>
              <w:ind w:left="0"/>
              <w:jc w:val="left"/>
              <w:rPr>
                <w:rFonts w:ascii="Arial" w:hAnsi="Arial" w:cs="Arial"/>
                <w:sz w:val="24"/>
                <w:szCs w:val="24"/>
              </w:rPr>
            </w:pPr>
          </w:p>
          <w:p w14:paraId="3AC6ED93" w14:textId="77777777" w:rsidR="00B577F8" w:rsidRPr="0030144E" w:rsidRDefault="00B577F8" w:rsidP="00B577F8">
            <w:pPr>
              <w:pStyle w:val="TableParagraph"/>
              <w:ind w:left="244" w:right="243"/>
              <w:rPr>
                <w:rFonts w:ascii="Arial" w:hAnsi="Arial" w:cs="Arial"/>
                <w:b/>
                <w:sz w:val="24"/>
                <w:szCs w:val="24"/>
              </w:rPr>
            </w:pPr>
            <w:r w:rsidRPr="0030144E">
              <w:rPr>
                <w:rFonts w:ascii="Arial" w:hAnsi="Arial" w:cs="Arial"/>
                <w:b/>
                <w:sz w:val="24"/>
                <w:szCs w:val="24"/>
              </w:rPr>
              <w:t>LIGHT</w:t>
            </w:r>
          </w:p>
          <w:p w14:paraId="7C95016E" w14:textId="77777777" w:rsidR="00B577F8" w:rsidRPr="0030144E" w:rsidRDefault="00B577F8" w:rsidP="00B577F8">
            <w:pPr>
              <w:pStyle w:val="TableParagraph"/>
              <w:ind w:left="167" w:right="162" w:firstLine="3"/>
              <w:rPr>
                <w:rFonts w:ascii="Arial" w:hAnsi="Arial" w:cs="Arial"/>
                <w:b/>
                <w:sz w:val="24"/>
                <w:szCs w:val="24"/>
              </w:rPr>
            </w:pPr>
            <w:r w:rsidRPr="0030144E">
              <w:rPr>
                <w:rFonts w:ascii="Arial" w:hAnsi="Arial" w:cs="Arial"/>
                <w:b/>
                <w:sz w:val="24"/>
                <w:szCs w:val="24"/>
              </w:rPr>
              <w:t>Stock (</w:t>
            </w:r>
            <w:proofErr w:type="spellStart"/>
            <w:r w:rsidRPr="0030144E">
              <w:rPr>
                <w:rFonts w:ascii="Arial" w:hAnsi="Arial" w:cs="Arial"/>
                <w:b/>
                <w:sz w:val="24"/>
                <w:szCs w:val="24"/>
              </w:rPr>
              <w:t>fmol</w:t>
            </w:r>
            <w:proofErr w:type="spellEnd"/>
            <w:r w:rsidRPr="0030144E">
              <w:rPr>
                <w:rFonts w:ascii="Arial" w:hAnsi="Arial" w:cs="Arial"/>
                <w:b/>
                <w:sz w:val="24"/>
                <w:szCs w:val="24"/>
              </w:rPr>
              <w:t>/µL)</w:t>
            </w:r>
          </w:p>
        </w:tc>
        <w:tc>
          <w:tcPr>
            <w:tcW w:w="1170" w:type="dxa"/>
          </w:tcPr>
          <w:p w14:paraId="7B64E1C7" w14:textId="77777777" w:rsidR="00B577F8" w:rsidRPr="0030144E" w:rsidRDefault="00B577F8" w:rsidP="00B577F8">
            <w:pPr>
              <w:pStyle w:val="TableParagraph"/>
              <w:spacing w:before="8"/>
              <w:ind w:left="0"/>
              <w:jc w:val="left"/>
              <w:rPr>
                <w:rFonts w:ascii="Arial" w:hAnsi="Arial" w:cs="Arial"/>
                <w:sz w:val="24"/>
                <w:szCs w:val="24"/>
              </w:rPr>
            </w:pPr>
          </w:p>
          <w:p w14:paraId="68368334" w14:textId="77777777" w:rsidR="00B577F8" w:rsidRPr="0030144E" w:rsidRDefault="00B577F8" w:rsidP="00B577F8">
            <w:pPr>
              <w:pStyle w:val="TableParagraph"/>
              <w:ind w:left="167" w:right="160"/>
              <w:rPr>
                <w:rFonts w:ascii="Arial" w:hAnsi="Arial" w:cs="Arial"/>
                <w:b/>
                <w:sz w:val="24"/>
                <w:szCs w:val="24"/>
              </w:rPr>
            </w:pPr>
            <w:r w:rsidRPr="0030144E">
              <w:rPr>
                <w:rFonts w:ascii="Arial" w:hAnsi="Arial" w:cs="Arial"/>
                <w:b/>
                <w:sz w:val="24"/>
                <w:szCs w:val="24"/>
              </w:rPr>
              <w:t>LIGHT</w:t>
            </w:r>
          </w:p>
          <w:p w14:paraId="0E546219" w14:textId="77777777" w:rsidR="00B577F8" w:rsidRPr="0030144E" w:rsidRDefault="00B577F8" w:rsidP="00B577F8">
            <w:pPr>
              <w:pStyle w:val="TableParagraph"/>
              <w:ind w:left="167" w:right="153"/>
              <w:rPr>
                <w:rFonts w:ascii="Arial" w:hAnsi="Arial" w:cs="Arial"/>
                <w:b/>
                <w:sz w:val="24"/>
                <w:szCs w:val="24"/>
              </w:rPr>
            </w:pPr>
            <w:r w:rsidRPr="0030144E">
              <w:rPr>
                <w:rFonts w:ascii="Arial" w:hAnsi="Arial" w:cs="Arial"/>
                <w:b/>
                <w:sz w:val="24"/>
                <w:szCs w:val="24"/>
              </w:rPr>
              <w:t>Stock (µL)</w:t>
            </w:r>
          </w:p>
        </w:tc>
        <w:tc>
          <w:tcPr>
            <w:tcW w:w="1170" w:type="dxa"/>
          </w:tcPr>
          <w:p w14:paraId="56440464" w14:textId="77777777" w:rsidR="00B577F8" w:rsidRPr="0030144E" w:rsidRDefault="00B577F8" w:rsidP="00B577F8">
            <w:pPr>
              <w:pStyle w:val="TableParagraph"/>
              <w:ind w:left="0"/>
              <w:jc w:val="left"/>
              <w:rPr>
                <w:rFonts w:ascii="Arial" w:hAnsi="Arial" w:cs="Arial"/>
                <w:sz w:val="24"/>
                <w:szCs w:val="24"/>
              </w:rPr>
            </w:pPr>
          </w:p>
          <w:p w14:paraId="0A6949B9" w14:textId="77777777" w:rsidR="00B577F8" w:rsidRPr="0030144E" w:rsidRDefault="00B577F8" w:rsidP="00B577F8">
            <w:pPr>
              <w:pStyle w:val="TableParagraph"/>
              <w:spacing w:before="204"/>
              <w:ind w:left="127" w:right="98" w:firstLine="177"/>
              <w:jc w:val="left"/>
              <w:rPr>
                <w:rFonts w:ascii="Arial" w:hAnsi="Arial" w:cs="Arial"/>
                <w:b/>
                <w:sz w:val="24"/>
                <w:szCs w:val="24"/>
              </w:rPr>
            </w:pPr>
            <w:r w:rsidRPr="0030144E">
              <w:rPr>
                <w:rFonts w:ascii="Arial" w:hAnsi="Arial" w:cs="Arial"/>
                <w:b/>
                <w:sz w:val="24"/>
                <w:szCs w:val="24"/>
              </w:rPr>
              <w:t>HSS - 400(µL)</w:t>
            </w:r>
          </w:p>
        </w:tc>
        <w:tc>
          <w:tcPr>
            <w:tcW w:w="1530" w:type="dxa"/>
          </w:tcPr>
          <w:p w14:paraId="043DE613" w14:textId="77777777" w:rsidR="00B577F8" w:rsidRPr="0030144E" w:rsidRDefault="00B577F8" w:rsidP="00B577F8">
            <w:pPr>
              <w:pStyle w:val="TableParagraph"/>
              <w:ind w:left="0"/>
              <w:jc w:val="left"/>
              <w:rPr>
                <w:rFonts w:ascii="Arial" w:hAnsi="Arial" w:cs="Arial"/>
                <w:sz w:val="24"/>
                <w:szCs w:val="24"/>
              </w:rPr>
            </w:pPr>
          </w:p>
          <w:p w14:paraId="55B00C4A" w14:textId="77777777" w:rsidR="00B577F8" w:rsidRPr="0030144E" w:rsidRDefault="00B577F8" w:rsidP="00B577F8">
            <w:pPr>
              <w:pStyle w:val="TableParagraph"/>
              <w:spacing w:before="160"/>
              <w:ind w:left="199" w:right="190"/>
              <w:rPr>
                <w:rFonts w:ascii="Arial" w:hAnsi="Arial" w:cs="Arial"/>
                <w:b/>
                <w:sz w:val="24"/>
                <w:szCs w:val="24"/>
              </w:rPr>
            </w:pPr>
            <w:proofErr w:type="spellStart"/>
            <w:r w:rsidRPr="0030144E">
              <w:rPr>
                <w:rFonts w:ascii="Arial" w:hAnsi="Arial" w:cs="Arial"/>
                <w:b/>
                <w:sz w:val="24"/>
                <w:szCs w:val="24"/>
              </w:rPr>
              <w:t>MeCN</w:t>
            </w:r>
            <w:proofErr w:type="spellEnd"/>
            <w:r w:rsidRPr="0030144E">
              <w:rPr>
                <w:rFonts w:ascii="Arial" w:hAnsi="Arial" w:cs="Arial"/>
                <w:b/>
                <w:sz w:val="24"/>
                <w:szCs w:val="24"/>
              </w:rPr>
              <w:t>/FA-30 (µL)</w:t>
            </w:r>
          </w:p>
        </w:tc>
        <w:tc>
          <w:tcPr>
            <w:tcW w:w="1170" w:type="dxa"/>
          </w:tcPr>
          <w:p w14:paraId="5DD46539" w14:textId="77777777" w:rsidR="00B577F8" w:rsidRPr="0030144E" w:rsidRDefault="00B577F8" w:rsidP="00B577F8">
            <w:pPr>
              <w:pStyle w:val="TableParagraph"/>
              <w:spacing w:before="8"/>
              <w:ind w:left="0"/>
              <w:jc w:val="left"/>
              <w:rPr>
                <w:rFonts w:ascii="Arial" w:hAnsi="Arial" w:cs="Arial"/>
                <w:sz w:val="24"/>
                <w:szCs w:val="24"/>
              </w:rPr>
            </w:pPr>
          </w:p>
          <w:p w14:paraId="383C1C97" w14:textId="77777777" w:rsidR="00B577F8" w:rsidRPr="0030144E" w:rsidRDefault="00B577F8" w:rsidP="00B577F8">
            <w:pPr>
              <w:pStyle w:val="TableParagraph"/>
              <w:ind w:left="126" w:right="98" w:firstLine="134"/>
              <w:jc w:val="left"/>
              <w:rPr>
                <w:rFonts w:ascii="Arial" w:hAnsi="Arial" w:cs="Arial"/>
                <w:b/>
                <w:sz w:val="24"/>
                <w:szCs w:val="24"/>
              </w:rPr>
            </w:pPr>
            <w:r w:rsidRPr="0030144E">
              <w:rPr>
                <w:rFonts w:ascii="Arial" w:hAnsi="Arial" w:cs="Arial"/>
                <w:b/>
                <w:sz w:val="24"/>
                <w:szCs w:val="24"/>
              </w:rPr>
              <w:t>Final Volume</w:t>
            </w:r>
          </w:p>
          <w:p w14:paraId="7521A15F" w14:textId="77777777" w:rsidR="00B577F8" w:rsidRPr="0030144E" w:rsidRDefault="00B577F8" w:rsidP="00B577F8">
            <w:pPr>
              <w:pStyle w:val="TableParagraph"/>
              <w:ind w:left="298"/>
              <w:jc w:val="left"/>
              <w:rPr>
                <w:rFonts w:ascii="Arial" w:hAnsi="Arial" w:cs="Arial"/>
                <w:b/>
                <w:sz w:val="24"/>
                <w:szCs w:val="24"/>
              </w:rPr>
            </w:pPr>
            <w:r w:rsidRPr="0030144E">
              <w:rPr>
                <w:rFonts w:ascii="Arial" w:hAnsi="Arial" w:cs="Arial"/>
                <w:b/>
                <w:sz w:val="24"/>
                <w:szCs w:val="24"/>
              </w:rPr>
              <w:t>(µL)</w:t>
            </w:r>
          </w:p>
        </w:tc>
        <w:tc>
          <w:tcPr>
            <w:tcW w:w="1890" w:type="dxa"/>
          </w:tcPr>
          <w:p w14:paraId="2638B585" w14:textId="77777777" w:rsidR="00B577F8" w:rsidRPr="0030144E" w:rsidRDefault="00B577F8" w:rsidP="00B577F8">
            <w:pPr>
              <w:pStyle w:val="TableParagraph"/>
              <w:spacing w:before="8"/>
              <w:ind w:left="0"/>
              <w:jc w:val="left"/>
              <w:rPr>
                <w:rFonts w:ascii="Arial" w:hAnsi="Arial" w:cs="Arial"/>
                <w:sz w:val="24"/>
                <w:szCs w:val="24"/>
              </w:rPr>
            </w:pPr>
          </w:p>
          <w:p w14:paraId="68987A78" w14:textId="77777777" w:rsidR="00B577F8" w:rsidRPr="0030144E" w:rsidRDefault="00B577F8" w:rsidP="00B577F8">
            <w:pPr>
              <w:pStyle w:val="TableParagraph"/>
              <w:ind w:left="134" w:right="118" w:hanging="2"/>
              <w:rPr>
                <w:rFonts w:ascii="Arial" w:hAnsi="Arial" w:cs="Arial"/>
                <w:b/>
                <w:sz w:val="24"/>
                <w:szCs w:val="24"/>
              </w:rPr>
            </w:pPr>
            <w:r w:rsidRPr="0030144E">
              <w:rPr>
                <w:rFonts w:ascii="Arial" w:hAnsi="Arial" w:cs="Arial"/>
                <w:b/>
                <w:sz w:val="24"/>
                <w:szCs w:val="24"/>
              </w:rPr>
              <w:t>Light Concentration</w:t>
            </w:r>
          </w:p>
          <w:p w14:paraId="3C9F2E8D" w14:textId="77777777" w:rsidR="00B577F8" w:rsidRPr="0030144E" w:rsidRDefault="00B577F8" w:rsidP="00B577F8">
            <w:pPr>
              <w:pStyle w:val="TableParagraph"/>
              <w:ind w:left="290" w:right="275"/>
              <w:rPr>
                <w:rFonts w:ascii="Arial" w:hAnsi="Arial" w:cs="Arial"/>
                <w:b/>
                <w:sz w:val="24"/>
                <w:szCs w:val="24"/>
              </w:rPr>
            </w:pPr>
            <w:r w:rsidRPr="0030144E">
              <w:rPr>
                <w:rFonts w:ascii="Arial" w:hAnsi="Arial" w:cs="Arial"/>
                <w:b/>
                <w:sz w:val="24"/>
                <w:szCs w:val="24"/>
              </w:rPr>
              <w:t>(</w:t>
            </w:r>
            <w:proofErr w:type="spellStart"/>
            <w:r w:rsidRPr="0030144E">
              <w:rPr>
                <w:rFonts w:ascii="Arial" w:hAnsi="Arial" w:cs="Arial"/>
                <w:b/>
                <w:sz w:val="24"/>
                <w:szCs w:val="24"/>
              </w:rPr>
              <w:t>fmol</w:t>
            </w:r>
            <w:proofErr w:type="spellEnd"/>
            <w:r w:rsidRPr="0030144E">
              <w:rPr>
                <w:rFonts w:ascii="Arial" w:hAnsi="Arial" w:cs="Arial"/>
                <w:b/>
                <w:sz w:val="24"/>
                <w:szCs w:val="24"/>
              </w:rPr>
              <w:t>/(µL)</w:t>
            </w:r>
          </w:p>
        </w:tc>
      </w:tr>
      <w:tr w:rsidR="00B577F8" w:rsidRPr="0030144E" w14:paraId="5A3AA1F2" w14:textId="77777777" w:rsidTr="00B577F8">
        <w:trPr>
          <w:trHeight w:val="254"/>
        </w:trPr>
        <w:tc>
          <w:tcPr>
            <w:tcW w:w="1580" w:type="dxa"/>
          </w:tcPr>
          <w:p w14:paraId="71D9C1A3" w14:textId="77777777" w:rsidR="00B577F8" w:rsidRPr="0030144E" w:rsidRDefault="00B577F8" w:rsidP="00B577F8">
            <w:pPr>
              <w:pStyle w:val="TableParagraph"/>
              <w:ind w:left="298" w:right="295"/>
              <w:rPr>
                <w:rFonts w:ascii="Arial" w:hAnsi="Arial" w:cs="Arial"/>
                <w:b/>
                <w:sz w:val="24"/>
                <w:szCs w:val="24"/>
              </w:rPr>
            </w:pPr>
            <w:r w:rsidRPr="0030144E">
              <w:rPr>
                <w:rFonts w:ascii="Arial" w:hAnsi="Arial" w:cs="Arial"/>
                <w:b/>
                <w:sz w:val="24"/>
                <w:szCs w:val="24"/>
              </w:rPr>
              <w:t>HIGH</w:t>
            </w:r>
          </w:p>
        </w:tc>
        <w:tc>
          <w:tcPr>
            <w:tcW w:w="1440" w:type="dxa"/>
          </w:tcPr>
          <w:p w14:paraId="49E67C08" w14:textId="77777777" w:rsidR="00B577F8" w:rsidRPr="0030144E" w:rsidRDefault="00B577F8" w:rsidP="00B577F8">
            <w:pPr>
              <w:pStyle w:val="TableParagraph"/>
              <w:ind w:left="248" w:right="241"/>
              <w:rPr>
                <w:rFonts w:ascii="Arial" w:hAnsi="Arial" w:cs="Arial"/>
                <w:sz w:val="24"/>
                <w:szCs w:val="24"/>
              </w:rPr>
            </w:pPr>
            <w:r w:rsidRPr="0030144E">
              <w:rPr>
                <w:rFonts w:ascii="Arial" w:hAnsi="Arial" w:cs="Arial"/>
                <w:sz w:val="24"/>
                <w:szCs w:val="24"/>
              </w:rPr>
              <w:t>LPS</w:t>
            </w:r>
          </w:p>
        </w:tc>
        <w:tc>
          <w:tcPr>
            <w:tcW w:w="1170" w:type="dxa"/>
          </w:tcPr>
          <w:p w14:paraId="2A311573" w14:textId="77777777" w:rsidR="00B577F8" w:rsidRPr="0030144E" w:rsidRDefault="00B577F8" w:rsidP="00B577F8">
            <w:pPr>
              <w:pStyle w:val="TableParagraph"/>
              <w:ind w:left="167" w:right="157"/>
              <w:rPr>
                <w:rFonts w:ascii="Arial" w:hAnsi="Arial" w:cs="Arial"/>
                <w:sz w:val="24"/>
                <w:szCs w:val="24"/>
              </w:rPr>
            </w:pPr>
            <w:r w:rsidRPr="0030144E">
              <w:rPr>
                <w:rFonts w:ascii="Arial" w:hAnsi="Arial" w:cs="Arial"/>
                <w:sz w:val="24"/>
                <w:szCs w:val="24"/>
              </w:rPr>
              <w:t>20</w:t>
            </w:r>
          </w:p>
        </w:tc>
        <w:tc>
          <w:tcPr>
            <w:tcW w:w="1170" w:type="dxa"/>
          </w:tcPr>
          <w:p w14:paraId="3810AEC0" w14:textId="77777777" w:rsidR="00B577F8" w:rsidRPr="0030144E" w:rsidRDefault="00B577F8" w:rsidP="00B577F8">
            <w:pPr>
              <w:pStyle w:val="TableParagraph"/>
              <w:ind w:left="167" w:right="154"/>
              <w:rPr>
                <w:rFonts w:ascii="Arial" w:hAnsi="Arial" w:cs="Arial"/>
                <w:sz w:val="24"/>
                <w:szCs w:val="24"/>
              </w:rPr>
            </w:pPr>
            <w:r w:rsidRPr="0030144E">
              <w:rPr>
                <w:rFonts w:ascii="Arial" w:hAnsi="Arial" w:cs="Arial"/>
                <w:sz w:val="24"/>
                <w:szCs w:val="24"/>
              </w:rPr>
              <w:t>125</w:t>
            </w:r>
          </w:p>
        </w:tc>
        <w:tc>
          <w:tcPr>
            <w:tcW w:w="1530" w:type="dxa"/>
          </w:tcPr>
          <w:p w14:paraId="730CCAA6" w14:textId="77777777" w:rsidR="00B577F8" w:rsidRPr="0030144E" w:rsidRDefault="00B577F8" w:rsidP="00B577F8">
            <w:pPr>
              <w:pStyle w:val="TableParagraph"/>
              <w:ind w:left="199" w:right="187"/>
              <w:rPr>
                <w:rFonts w:ascii="Arial" w:hAnsi="Arial" w:cs="Arial"/>
                <w:sz w:val="24"/>
                <w:szCs w:val="24"/>
              </w:rPr>
            </w:pPr>
            <w:r w:rsidRPr="0030144E">
              <w:rPr>
                <w:rFonts w:ascii="Arial" w:hAnsi="Arial" w:cs="Arial"/>
                <w:sz w:val="24"/>
                <w:szCs w:val="24"/>
              </w:rPr>
              <w:t>1275*</w:t>
            </w:r>
          </w:p>
        </w:tc>
        <w:tc>
          <w:tcPr>
            <w:tcW w:w="1170" w:type="dxa"/>
          </w:tcPr>
          <w:p w14:paraId="4CC72669" w14:textId="77777777" w:rsidR="00B577F8" w:rsidRPr="0030144E" w:rsidRDefault="00B577F8" w:rsidP="00B577F8">
            <w:pPr>
              <w:pStyle w:val="TableParagraph"/>
              <w:ind w:left="272"/>
              <w:jc w:val="left"/>
              <w:rPr>
                <w:rFonts w:ascii="Arial" w:hAnsi="Arial" w:cs="Arial"/>
                <w:sz w:val="24"/>
                <w:szCs w:val="24"/>
              </w:rPr>
            </w:pPr>
            <w:r w:rsidRPr="0030144E">
              <w:rPr>
                <w:rFonts w:ascii="Arial" w:hAnsi="Arial" w:cs="Arial"/>
                <w:sz w:val="24"/>
                <w:szCs w:val="24"/>
              </w:rPr>
              <w:t>2000</w:t>
            </w:r>
          </w:p>
        </w:tc>
        <w:tc>
          <w:tcPr>
            <w:tcW w:w="1890" w:type="dxa"/>
          </w:tcPr>
          <w:p w14:paraId="0F195766" w14:textId="77777777" w:rsidR="00B577F8" w:rsidRPr="0030144E" w:rsidRDefault="00B577F8" w:rsidP="00B577F8">
            <w:pPr>
              <w:pStyle w:val="TableParagraph"/>
              <w:ind w:left="289" w:right="275"/>
              <w:rPr>
                <w:rFonts w:ascii="Arial" w:hAnsi="Arial" w:cs="Arial"/>
                <w:sz w:val="24"/>
                <w:szCs w:val="24"/>
              </w:rPr>
            </w:pPr>
            <w:r w:rsidRPr="0030144E">
              <w:rPr>
                <w:rFonts w:ascii="Arial" w:hAnsi="Arial" w:cs="Arial"/>
                <w:sz w:val="24"/>
                <w:szCs w:val="24"/>
              </w:rPr>
              <w:t>200</w:t>
            </w:r>
          </w:p>
        </w:tc>
      </w:tr>
      <w:tr w:rsidR="00B577F8" w:rsidRPr="0030144E" w14:paraId="7256A126" w14:textId="77777777" w:rsidTr="00B577F8">
        <w:trPr>
          <w:trHeight w:val="258"/>
        </w:trPr>
        <w:tc>
          <w:tcPr>
            <w:tcW w:w="1580" w:type="dxa"/>
          </w:tcPr>
          <w:p w14:paraId="16639C1B" w14:textId="77777777" w:rsidR="00B577F8" w:rsidRPr="0030144E" w:rsidRDefault="00B577F8" w:rsidP="00B577F8">
            <w:pPr>
              <w:pStyle w:val="TableParagraph"/>
              <w:ind w:left="304" w:right="295"/>
              <w:rPr>
                <w:rFonts w:ascii="Arial" w:hAnsi="Arial" w:cs="Arial"/>
                <w:b/>
                <w:sz w:val="24"/>
                <w:szCs w:val="24"/>
              </w:rPr>
            </w:pPr>
            <w:r w:rsidRPr="0030144E">
              <w:rPr>
                <w:rFonts w:ascii="Arial" w:hAnsi="Arial" w:cs="Arial"/>
                <w:b/>
                <w:sz w:val="24"/>
                <w:szCs w:val="24"/>
              </w:rPr>
              <w:t>MEDIUM</w:t>
            </w:r>
          </w:p>
        </w:tc>
        <w:tc>
          <w:tcPr>
            <w:tcW w:w="1440" w:type="dxa"/>
          </w:tcPr>
          <w:p w14:paraId="06686D76" w14:textId="77777777" w:rsidR="00B577F8" w:rsidRPr="0030144E" w:rsidRDefault="00B577F8" w:rsidP="00B577F8">
            <w:pPr>
              <w:pStyle w:val="TableParagraph"/>
              <w:ind w:left="248" w:right="241"/>
              <w:rPr>
                <w:rFonts w:ascii="Arial" w:hAnsi="Arial" w:cs="Arial"/>
                <w:sz w:val="24"/>
                <w:szCs w:val="24"/>
              </w:rPr>
            </w:pPr>
            <w:r w:rsidRPr="0030144E">
              <w:rPr>
                <w:rFonts w:ascii="Arial" w:hAnsi="Arial" w:cs="Arial"/>
                <w:sz w:val="24"/>
                <w:szCs w:val="24"/>
              </w:rPr>
              <w:t>LPS</w:t>
            </w:r>
          </w:p>
        </w:tc>
        <w:tc>
          <w:tcPr>
            <w:tcW w:w="1170" w:type="dxa"/>
          </w:tcPr>
          <w:p w14:paraId="6F3BFD70" w14:textId="77777777" w:rsidR="00B577F8" w:rsidRPr="0030144E" w:rsidRDefault="00B577F8" w:rsidP="00B577F8">
            <w:pPr>
              <w:pStyle w:val="TableParagraph"/>
              <w:ind w:left="167" w:right="157"/>
              <w:rPr>
                <w:rFonts w:ascii="Arial" w:hAnsi="Arial" w:cs="Arial"/>
                <w:sz w:val="24"/>
                <w:szCs w:val="24"/>
              </w:rPr>
            </w:pPr>
            <w:r w:rsidRPr="0030144E">
              <w:rPr>
                <w:rFonts w:ascii="Arial" w:hAnsi="Arial" w:cs="Arial"/>
                <w:sz w:val="24"/>
                <w:szCs w:val="24"/>
              </w:rPr>
              <w:t>10</w:t>
            </w:r>
          </w:p>
        </w:tc>
        <w:tc>
          <w:tcPr>
            <w:tcW w:w="1170" w:type="dxa"/>
          </w:tcPr>
          <w:p w14:paraId="6B76AD04" w14:textId="77777777" w:rsidR="00B577F8" w:rsidRPr="0030144E" w:rsidRDefault="00B577F8" w:rsidP="00B577F8">
            <w:pPr>
              <w:pStyle w:val="TableParagraph"/>
              <w:ind w:left="167" w:right="154"/>
              <w:rPr>
                <w:rFonts w:ascii="Arial" w:hAnsi="Arial" w:cs="Arial"/>
                <w:sz w:val="24"/>
                <w:szCs w:val="24"/>
              </w:rPr>
            </w:pPr>
            <w:r w:rsidRPr="0030144E">
              <w:rPr>
                <w:rFonts w:ascii="Arial" w:hAnsi="Arial" w:cs="Arial"/>
                <w:sz w:val="24"/>
                <w:szCs w:val="24"/>
              </w:rPr>
              <w:t>125</w:t>
            </w:r>
          </w:p>
        </w:tc>
        <w:tc>
          <w:tcPr>
            <w:tcW w:w="1530" w:type="dxa"/>
          </w:tcPr>
          <w:p w14:paraId="42D8720E" w14:textId="77777777" w:rsidR="00B577F8" w:rsidRPr="0030144E" w:rsidRDefault="00B577F8" w:rsidP="00B577F8">
            <w:pPr>
              <w:pStyle w:val="TableParagraph"/>
              <w:ind w:left="199" w:right="187"/>
              <w:rPr>
                <w:rFonts w:ascii="Arial" w:hAnsi="Arial" w:cs="Arial"/>
                <w:sz w:val="24"/>
                <w:szCs w:val="24"/>
              </w:rPr>
            </w:pPr>
            <w:r w:rsidRPr="0030144E">
              <w:rPr>
                <w:rFonts w:ascii="Arial" w:hAnsi="Arial" w:cs="Arial"/>
                <w:sz w:val="24"/>
                <w:szCs w:val="24"/>
              </w:rPr>
              <w:t>1575*</w:t>
            </w:r>
          </w:p>
        </w:tc>
        <w:tc>
          <w:tcPr>
            <w:tcW w:w="1170" w:type="dxa"/>
          </w:tcPr>
          <w:p w14:paraId="049C69D1" w14:textId="77777777" w:rsidR="00B577F8" w:rsidRPr="0030144E" w:rsidRDefault="00B577F8" w:rsidP="00B577F8">
            <w:pPr>
              <w:pStyle w:val="TableParagraph"/>
              <w:ind w:left="272"/>
              <w:jc w:val="left"/>
              <w:rPr>
                <w:rFonts w:ascii="Arial" w:hAnsi="Arial" w:cs="Arial"/>
                <w:sz w:val="24"/>
                <w:szCs w:val="24"/>
              </w:rPr>
            </w:pPr>
            <w:r w:rsidRPr="0030144E">
              <w:rPr>
                <w:rFonts w:ascii="Arial" w:hAnsi="Arial" w:cs="Arial"/>
                <w:sz w:val="24"/>
                <w:szCs w:val="24"/>
              </w:rPr>
              <w:t>2000</w:t>
            </w:r>
          </w:p>
        </w:tc>
        <w:tc>
          <w:tcPr>
            <w:tcW w:w="1890" w:type="dxa"/>
          </w:tcPr>
          <w:p w14:paraId="7F942B86" w14:textId="77777777" w:rsidR="00B577F8" w:rsidRPr="0030144E" w:rsidRDefault="00B577F8" w:rsidP="00B577F8">
            <w:pPr>
              <w:pStyle w:val="TableParagraph"/>
              <w:ind w:left="289" w:right="275"/>
              <w:rPr>
                <w:rFonts w:ascii="Arial" w:hAnsi="Arial" w:cs="Arial"/>
                <w:sz w:val="24"/>
                <w:szCs w:val="24"/>
              </w:rPr>
            </w:pPr>
            <w:r w:rsidRPr="0030144E">
              <w:rPr>
                <w:rFonts w:ascii="Arial" w:hAnsi="Arial" w:cs="Arial"/>
                <w:sz w:val="24"/>
                <w:szCs w:val="24"/>
              </w:rPr>
              <w:t>100</w:t>
            </w:r>
          </w:p>
        </w:tc>
      </w:tr>
      <w:tr w:rsidR="00B577F8" w:rsidRPr="0030144E" w14:paraId="78FAB833" w14:textId="77777777" w:rsidTr="00B577F8">
        <w:trPr>
          <w:trHeight w:val="256"/>
        </w:trPr>
        <w:tc>
          <w:tcPr>
            <w:tcW w:w="1580" w:type="dxa"/>
          </w:tcPr>
          <w:p w14:paraId="0071172F" w14:textId="77777777" w:rsidR="00B577F8" w:rsidRPr="0030144E" w:rsidRDefault="00B577F8" w:rsidP="00B577F8">
            <w:pPr>
              <w:pStyle w:val="TableParagraph"/>
              <w:ind w:left="302" w:right="295"/>
              <w:rPr>
                <w:rFonts w:ascii="Arial" w:hAnsi="Arial" w:cs="Arial"/>
                <w:b/>
                <w:sz w:val="24"/>
                <w:szCs w:val="24"/>
              </w:rPr>
            </w:pPr>
            <w:r w:rsidRPr="0030144E">
              <w:rPr>
                <w:rFonts w:ascii="Arial" w:hAnsi="Arial" w:cs="Arial"/>
                <w:b/>
                <w:sz w:val="24"/>
                <w:szCs w:val="24"/>
              </w:rPr>
              <w:t>LOW</w:t>
            </w:r>
          </w:p>
        </w:tc>
        <w:tc>
          <w:tcPr>
            <w:tcW w:w="1440" w:type="dxa"/>
          </w:tcPr>
          <w:p w14:paraId="0D931A9A" w14:textId="77777777" w:rsidR="00B577F8" w:rsidRPr="0030144E" w:rsidRDefault="00B577F8" w:rsidP="00B577F8">
            <w:pPr>
              <w:pStyle w:val="TableParagraph"/>
              <w:ind w:left="248" w:right="243"/>
              <w:rPr>
                <w:rFonts w:ascii="Arial" w:hAnsi="Arial" w:cs="Arial"/>
                <w:sz w:val="24"/>
                <w:szCs w:val="24"/>
              </w:rPr>
            </w:pPr>
            <w:r w:rsidRPr="0030144E">
              <w:rPr>
                <w:rFonts w:ascii="Arial" w:hAnsi="Arial" w:cs="Arial"/>
                <w:sz w:val="24"/>
                <w:szCs w:val="24"/>
              </w:rPr>
              <w:t>LSS-400</w:t>
            </w:r>
          </w:p>
        </w:tc>
        <w:tc>
          <w:tcPr>
            <w:tcW w:w="1170" w:type="dxa"/>
          </w:tcPr>
          <w:p w14:paraId="5F704615" w14:textId="77777777" w:rsidR="00B577F8" w:rsidRPr="0030144E" w:rsidRDefault="00B577F8" w:rsidP="00B577F8">
            <w:pPr>
              <w:pStyle w:val="TableParagraph"/>
              <w:ind w:left="167" w:right="157"/>
              <w:rPr>
                <w:rFonts w:ascii="Arial" w:hAnsi="Arial" w:cs="Arial"/>
                <w:sz w:val="24"/>
                <w:szCs w:val="24"/>
              </w:rPr>
            </w:pPr>
            <w:r w:rsidRPr="0030144E">
              <w:rPr>
                <w:rFonts w:ascii="Arial" w:hAnsi="Arial" w:cs="Arial"/>
                <w:sz w:val="24"/>
                <w:szCs w:val="24"/>
              </w:rPr>
              <w:t>10</w:t>
            </w:r>
          </w:p>
        </w:tc>
        <w:tc>
          <w:tcPr>
            <w:tcW w:w="1170" w:type="dxa"/>
          </w:tcPr>
          <w:p w14:paraId="713D8B8D" w14:textId="77777777" w:rsidR="00B577F8" w:rsidRPr="0030144E" w:rsidRDefault="00B577F8" w:rsidP="00B577F8">
            <w:pPr>
              <w:pStyle w:val="TableParagraph"/>
              <w:ind w:left="167" w:right="154"/>
              <w:rPr>
                <w:rFonts w:ascii="Arial" w:hAnsi="Arial" w:cs="Arial"/>
                <w:sz w:val="24"/>
                <w:szCs w:val="24"/>
              </w:rPr>
            </w:pPr>
            <w:r w:rsidRPr="0030144E">
              <w:rPr>
                <w:rFonts w:ascii="Arial" w:hAnsi="Arial" w:cs="Arial"/>
                <w:sz w:val="24"/>
                <w:szCs w:val="24"/>
              </w:rPr>
              <w:t>125</w:t>
            </w:r>
          </w:p>
        </w:tc>
        <w:tc>
          <w:tcPr>
            <w:tcW w:w="1530" w:type="dxa"/>
          </w:tcPr>
          <w:p w14:paraId="611F8261" w14:textId="77777777" w:rsidR="00B577F8" w:rsidRPr="0030144E" w:rsidRDefault="00B577F8" w:rsidP="00B577F8">
            <w:pPr>
              <w:pStyle w:val="TableParagraph"/>
              <w:ind w:left="199" w:right="186"/>
              <w:rPr>
                <w:rFonts w:ascii="Arial" w:hAnsi="Arial" w:cs="Arial"/>
                <w:sz w:val="24"/>
                <w:szCs w:val="24"/>
              </w:rPr>
            </w:pPr>
            <w:r w:rsidRPr="0030144E">
              <w:rPr>
                <w:rFonts w:ascii="Arial" w:hAnsi="Arial" w:cs="Arial"/>
                <w:sz w:val="24"/>
                <w:szCs w:val="24"/>
              </w:rPr>
              <w:t>1865</w:t>
            </w:r>
          </w:p>
        </w:tc>
        <w:tc>
          <w:tcPr>
            <w:tcW w:w="1170" w:type="dxa"/>
          </w:tcPr>
          <w:p w14:paraId="10D99B48" w14:textId="77777777" w:rsidR="00B577F8" w:rsidRPr="0030144E" w:rsidRDefault="00B577F8" w:rsidP="00B577F8">
            <w:pPr>
              <w:pStyle w:val="TableParagraph"/>
              <w:ind w:left="272"/>
              <w:jc w:val="left"/>
              <w:rPr>
                <w:rFonts w:ascii="Arial" w:hAnsi="Arial" w:cs="Arial"/>
                <w:sz w:val="24"/>
                <w:szCs w:val="24"/>
              </w:rPr>
            </w:pPr>
            <w:r w:rsidRPr="0030144E">
              <w:rPr>
                <w:rFonts w:ascii="Arial" w:hAnsi="Arial" w:cs="Arial"/>
                <w:sz w:val="24"/>
                <w:szCs w:val="24"/>
              </w:rPr>
              <w:t>2000</w:t>
            </w:r>
          </w:p>
        </w:tc>
        <w:tc>
          <w:tcPr>
            <w:tcW w:w="1890" w:type="dxa"/>
          </w:tcPr>
          <w:p w14:paraId="0726DD0C" w14:textId="77777777" w:rsidR="00B577F8" w:rsidRPr="0030144E" w:rsidRDefault="00B577F8" w:rsidP="00B577F8">
            <w:pPr>
              <w:pStyle w:val="TableParagraph"/>
              <w:ind w:left="14"/>
              <w:rPr>
                <w:rFonts w:ascii="Arial" w:hAnsi="Arial" w:cs="Arial"/>
                <w:sz w:val="24"/>
                <w:szCs w:val="24"/>
              </w:rPr>
            </w:pPr>
            <w:r w:rsidRPr="0030144E">
              <w:rPr>
                <w:rFonts w:ascii="Arial" w:hAnsi="Arial" w:cs="Arial"/>
                <w:sz w:val="24"/>
                <w:szCs w:val="24"/>
              </w:rPr>
              <w:t>2</w:t>
            </w:r>
          </w:p>
        </w:tc>
      </w:tr>
    </w:tbl>
    <w:p w14:paraId="27F0F0F2" w14:textId="77777777" w:rsidR="00AA32C3" w:rsidRPr="0030144E" w:rsidRDefault="00AA32C3" w:rsidP="0030144E">
      <w:pPr>
        <w:pStyle w:val="BodyText"/>
        <w:spacing w:before="1" w:after="1"/>
        <w:ind w:firstLine="720"/>
        <w:rPr>
          <w:rFonts w:ascii="Arial" w:hAnsi="Arial" w:cs="Arial"/>
          <w:sz w:val="24"/>
          <w:szCs w:val="24"/>
        </w:rPr>
      </w:pPr>
    </w:p>
    <w:p w14:paraId="127B3310" w14:textId="77777777" w:rsidR="00AA32C3" w:rsidRPr="0030144E" w:rsidRDefault="00AA32C3" w:rsidP="0030144E">
      <w:pPr>
        <w:pStyle w:val="BodyText"/>
        <w:rPr>
          <w:rFonts w:ascii="Arial" w:hAnsi="Arial" w:cs="Arial"/>
          <w:sz w:val="24"/>
          <w:szCs w:val="24"/>
        </w:rPr>
      </w:pPr>
      <w:r w:rsidRPr="0030144E">
        <w:rPr>
          <w:rFonts w:ascii="Arial" w:hAnsi="Arial" w:cs="Arial"/>
          <w:sz w:val="24"/>
          <w:szCs w:val="24"/>
        </w:rPr>
        <w:t xml:space="preserve">* There are 3 primary stock solutions for this </w:t>
      </w:r>
      <w:proofErr w:type="gramStart"/>
      <w:r w:rsidRPr="0030144E">
        <w:rPr>
          <w:rFonts w:ascii="Arial" w:hAnsi="Arial" w:cs="Arial"/>
          <w:sz w:val="24"/>
          <w:szCs w:val="24"/>
        </w:rPr>
        <w:t>panel</w:t>
      </w:r>
      <w:proofErr w:type="gramEnd"/>
    </w:p>
    <w:p w14:paraId="3E5ED301" w14:textId="77777777" w:rsidR="00AA32C3" w:rsidRPr="0030144E" w:rsidRDefault="00AA32C3" w:rsidP="0030144E">
      <w:pPr>
        <w:pStyle w:val="BodyText"/>
        <w:spacing w:before="39"/>
        <w:ind w:right="872"/>
        <w:rPr>
          <w:rFonts w:ascii="Arial" w:hAnsi="Arial" w:cs="Arial"/>
          <w:sz w:val="24"/>
          <w:szCs w:val="24"/>
        </w:rPr>
      </w:pPr>
    </w:p>
    <w:p w14:paraId="3D597934" w14:textId="7085D0FF" w:rsidR="00CD0FFE" w:rsidRPr="00B577F8" w:rsidRDefault="00B577F8" w:rsidP="00B577F8">
      <w:pPr>
        <w:pStyle w:val="Heading1"/>
        <w:ind w:left="0"/>
        <w:rPr>
          <w:rFonts w:ascii="Arial" w:hAnsi="Arial" w:cs="Arial"/>
          <w:color w:val="365F91" w:themeColor="accent1" w:themeShade="BF"/>
        </w:rPr>
      </w:pPr>
      <w:r w:rsidRPr="00B577F8">
        <w:rPr>
          <w:rFonts w:ascii="Arial" w:hAnsi="Arial" w:cs="Arial"/>
          <w:color w:val="365F91" w:themeColor="accent1" w:themeShade="BF"/>
        </w:rPr>
        <w:t>Procedure</w:t>
      </w:r>
    </w:p>
    <w:p w14:paraId="58AFC5CA" w14:textId="77777777" w:rsidR="00B577F8" w:rsidRPr="0030144E" w:rsidRDefault="00B577F8" w:rsidP="0030144E">
      <w:pPr>
        <w:pStyle w:val="BodyText"/>
        <w:rPr>
          <w:rFonts w:ascii="Arial" w:hAnsi="Arial" w:cs="Arial"/>
          <w:sz w:val="24"/>
          <w:szCs w:val="24"/>
        </w:rPr>
      </w:pPr>
    </w:p>
    <w:p w14:paraId="2C8B8427" w14:textId="77777777" w:rsidR="00A11B17" w:rsidRPr="0030144E" w:rsidRDefault="00A11B17" w:rsidP="0030144E">
      <w:pPr>
        <w:pStyle w:val="Heading3"/>
        <w:tabs>
          <w:tab w:val="left" w:pos="1021"/>
        </w:tabs>
        <w:ind w:left="0" w:firstLine="0"/>
        <w:rPr>
          <w:rFonts w:ascii="Arial" w:hAnsi="Arial" w:cs="Arial"/>
          <w:sz w:val="24"/>
          <w:szCs w:val="24"/>
        </w:rPr>
      </w:pPr>
      <w:r w:rsidRPr="0030144E">
        <w:rPr>
          <w:rFonts w:ascii="Arial" w:hAnsi="Arial" w:cs="Arial"/>
          <w:sz w:val="24"/>
          <w:szCs w:val="24"/>
        </w:rPr>
        <w:t>Preparation of Standard Samples for LC-MS Repeatability</w:t>
      </w:r>
      <w:r w:rsidRPr="0030144E">
        <w:rPr>
          <w:rFonts w:ascii="Arial" w:hAnsi="Arial" w:cs="Arial"/>
          <w:spacing w:val="-10"/>
          <w:sz w:val="24"/>
          <w:szCs w:val="24"/>
        </w:rPr>
        <w:t xml:space="preserve"> </w:t>
      </w:r>
      <w:r w:rsidRPr="0030144E">
        <w:rPr>
          <w:rFonts w:ascii="Arial" w:hAnsi="Arial" w:cs="Arial"/>
          <w:sz w:val="24"/>
          <w:szCs w:val="24"/>
        </w:rPr>
        <w:t>Study</w:t>
      </w:r>
    </w:p>
    <w:p w14:paraId="7F5991D9" w14:textId="77777777" w:rsidR="00EE1AA4" w:rsidRPr="0030144E" w:rsidRDefault="00EE1AA4" w:rsidP="0030144E">
      <w:pPr>
        <w:pStyle w:val="Heading3"/>
        <w:tabs>
          <w:tab w:val="left" w:pos="1021"/>
        </w:tabs>
        <w:ind w:left="0" w:firstLine="0"/>
        <w:rPr>
          <w:rFonts w:ascii="Arial" w:hAnsi="Arial" w:cs="Arial"/>
          <w:sz w:val="24"/>
          <w:szCs w:val="24"/>
        </w:rPr>
      </w:pPr>
    </w:p>
    <w:p w14:paraId="2A3D2F30" w14:textId="77777777" w:rsidR="00A11B17" w:rsidRPr="0030144E" w:rsidRDefault="00A11B17" w:rsidP="0057645B">
      <w:pPr>
        <w:pStyle w:val="ListParagraph"/>
        <w:numPr>
          <w:ilvl w:val="0"/>
          <w:numId w:val="11"/>
        </w:numPr>
        <w:ind w:left="360" w:right="1559"/>
        <w:rPr>
          <w:rFonts w:ascii="Arial" w:hAnsi="Arial" w:cs="Arial"/>
          <w:sz w:val="24"/>
          <w:szCs w:val="24"/>
        </w:rPr>
      </w:pPr>
      <w:r w:rsidRPr="0030144E">
        <w:rPr>
          <w:rFonts w:ascii="Arial" w:hAnsi="Arial" w:cs="Arial"/>
          <w:sz w:val="24"/>
          <w:szCs w:val="24"/>
        </w:rPr>
        <w:t xml:space="preserve">Remove an aliquot for each of the three H/L admixtures and a vial of the lyophilized </w:t>
      </w:r>
      <w:r w:rsidR="00086B05" w:rsidRPr="0030144E">
        <w:rPr>
          <w:rFonts w:ascii="Arial" w:hAnsi="Arial" w:cs="Arial"/>
          <w:sz w:val="24"/>
          <w:szCs w:val="24"/>
        </w:rPr>
        <w:t xml:space="preserve">peptides from the </w:t>
      </w:r>
      <w:r w:rsidRPr="0030144E">
        <w:rPr>
          <w:rFonts w:ascii="Arial" w:hAnsi="Arial" w:cs="Arial"/>
          <w:sz w:val="24"/>
          <w:szCs w:val="24"/>
        </w:rPr>
        <w:t xml:space="preserve">cell </w:t>
      </w:r>
      <w:proofErr w:type="spellStart"/>
      <w:r w:rsidR="00086B05" w:rsidRPr="0030144E">
        <w:rPr>
          <w:rFonts w:ascii="Arial" w:hAnsi="Arial" w:cs="Arial"/>
          <w:sz w:val="24"/>
          <w:szCs w:val="24"/>
        </w:rPr>
        <w:t>lysae</w:t>
      </w:r>
      <w:proofErr w:type="spellEnd"/>
      <w:r w:rsidR="00086B05" w:rsidRPr="0030144E">
        <w:rPr>
          <w:rFonts w:ascii="Arial" w:hAnsi="Arial" w:cs="Arial"/>
          <w:sz w:val="24"/>
          <w:szCs w:val="24"/>
        </w:rPr>
        <w:t xml:space="preserve"> digest (WU-SOP-COMP-PEP-MATRIX)</w:t>
      </w:r>
      <w:r w:rsidRPr="0030144E">
        <w:rPr>
          <w:rFonts w:ascii="Arial" w:hAnsi="Arial" w:cs="Arial"/>
          <w:sz w:val="24"/>
          <w:szCs w:val="24"/>
        </w:rPr>
        <w:t xml:space="preserve"> from the freezer and thaw on</w:t>
      </w:r>
      <w:r w:rsidRPr="0030144E">
        <w:rPr>
          <w:rFonts w:ascii="Arial" w:hAnsi="Arial" w:cs="Arial"/>
          <w:spacing w:val="-8"/>
          <w:sz w:val="24"/>
          <w:szCs w:val="24"/>
        </w:rPr>
        <w:t xml:space="preserve"> </w:t>
      </w:r>
      <w:r w:rsidRPr="0030144E">
        <w:rPr>
          <w:rFonts w:ascii="Arial" w:hAnsi="Arial" w:cs="Arial"/>
          <w:sz w:val="24"/>
          <w:szCs w:val="24"/>
        </w:rPr>
        <w:t>ice.</w:t>
      </w:r>
    </w:p>
    <w:p w14:paraId="084819EF" w14:textId="77777777" w:rsidR="00A11B17" w:rsidRPr="0030144E" w:rsidRDefault="00A11B17" w:rsidP="0057645B">
      <w:pPr>
        <w:pStyle w:val="ListParagraph"/>
        <w:numPr>
          <w:ilvl w:val="0"/>
          <w:numId w:val="11"/>
        </w:numPr>
        <w:ind w:left="360"/>
        <w:rPr>
          <w:rFonts w:ascii="Arial" w:hAnsi="Arial" w:cs="Arial"/>
          <w:sz w:val="24"/>
          <w:szCs w:val="24"/>
        </w:rPr>
      </w:pPr>
      <w:r w:rsidRPr="0030144E">
        <w:rPr>
          <w:rFonts w:ascii="Arial" w:hAnsi="Arial" w:cs="Arial"/>
          <w:sz w:val="24"/>
          <w:szCs w:val="24"/>
        </w:rPr>
        <w:t xml:space="preserve">Add 100 µL of </w:t>
      </w:r>
      <w:proofErr w:type="spellStart"/>
      <w:r w:rsidR="00EE1AA4" w:rsidRPr="0030144E">
        <w:rPr>
          <w:rFonts w:ascii="Arial" w:hAnsi="Arial" w:cs="Arial"/>
          <w:sz w:val="24"/>
          <w:szCs w:val="24"/>
        </w:rPr>
        <w:t>MeCN</w:t>
      </w:r>
      <w:proofErr w:type="spellEnd"/>
      <w:r w:rsidR="00EE1AA4" w:rsidRPr="0030144E">
        <w:rPr>
          <w:rFonts w:ascii="Arial" w:hAnsi="Arial" w:cs="Arial"/>
          <w:sz w:val="24"/>
          <w:szCs w:val="24"/>
        </w:rPr>
        <w:t xml:space="preserve">/FA-30 </w:t>
      </w:r>
      <w:r w:rsidRPr="0030144E">
        <w:rPr>
          <w:rFonts w:ascii="Arial" w:hAnsi="Arial" w:cs="Arial"/>
          <w:sz w:val="24"/>
          <w:szCs w:val="24"/>
        </w:rPr>
        <w:t xml:space="preserve">to the matrix vial; vortex for ~30 </w:t>
      </w:r>
      <w:proofErr w:type="gramStart"/>
      <w:r w:rsidRPr="0030144E">
        <w:rPr>
          <w:rFonts w:ascii="Arial" w:hAnsi="Arial" w:cs="Arial"/>
          <w:sz w:val="24"/>
          <w:szCs w:val="24"/>
        </w:rPr>
        <w:t>sec</w:t>
      </w:r>
      <w:proofErr w:type="gramEnd"/>
    </w:p>
    <w:p w14:paraId="5117A2F7" w14:textId="77777777" w:rsidR="00A11B17" w:rsidRPr="0030144E" w:rsidRDefault="00A11B17" w:rsidP="0057645B">
      <w:pPr>
        <w:pStyle w:val="ListParagraph"/>
        <w:numPr>
          <w:ilvl w:val="0"/>
          <w:numId w:val="11"/>
        </w:numPr>
        <w:ind w:left="360"/>
        <w:rPr>
          <w:rFonts w:ascii="Arial" w:hAnsi="Arial" w:cs="Arial"/>
          <w:sz w:val="24"/>
          <w:szCs w:val="24"/>
        </w:rPr>
      </w:pPr>
      <w:r w:rsidRPr="0030144E">
        <w:rPr>
          <w:rFonts w:ascii="Arial" w:hAnsi="Arial" w:cs="Arial"/>
          <w:sz w:val="24"/>
          <w:szCs w:val="24"/>
        </w:rPr>
        <w:t>Pipette 20 µg of cell digest matrix into all autosampler</w:t>
      </w:r>
      <w:r w:rsidRPr="0030144E">
        <w:rPr>
          <w:rFonts w:ascii="Arial" w:hAnsi="Arial" w:cs="Arial"/>
          <w:spacing w:val="-10"/>
          <w:sz w:val="24"/>
          <w:szCs w:val="24"/>
        </w:rPr>
        <w:t xml:space="preserve"> </w:t>
      </w:r>
      <w:r w:rsidRPr="0030144E">
        <w:rPr>
          <w:rFonts w:ascii="Arial" w:hAnsi="Arial" w:cs="Arial"/>
          <w:sz w:val="24"/>
          <w:szCs w:val="24"/>
        </w:rPr>
        <w:t>vials.</w:t>
      </w:r>
    </w:p>
    <w:p w14:paraId="12D3BFF7" w14:textId="77777777" w:rsidR="002D5B43" w:rsidRPr="0030144E" w:rsidRDefault="00555F3C" w:rsidP="0057645B">
      <w:pPr>
        <w:pStyle w:val="ListParagraph"/>
        <w:numPr>
          <w:ilvl w:val="0"/>
          <w:numId w:val="11"/>
        </w:numPr>
        <w:spacing w:before="79"/>
        <w:ind w:left="360" w:right="2035"/>
        <w:rPr>
          <w:rFonts w:ascii="Arial" w:hAnsi="Arial" w:cs="Arial"/>
          <w:sz w:val="24"/>
          <w:szCs w:val="24"/>
        </w:rPr>
      </w:pPr>
      <w:r w:rsidRPr="0030144E">
        <w:rPr>
          <w:rFonts w:ascii="Arial" w:hAnsi="Arial" w:cs="Arial"/>
          <w:noProof/>
          <w:sz w:val="24"/>
          <w:szCs w:val="24"/>
          <w:lang w:bidi="ar-SA"/>
        </w:rPr>
        <w:drawing>
          <wp:anchor distT="0" distB="0" distL="0" distR="0" simplePos="0" relativeHeight="250625024" behindDoc="1" locked="0" layoutInCell="1" allowOverlap="1" wp14:anchorId="3B680ADA" wp14:editId="227E6A08">
            <wp:simplePos x="0" y="0"/>
            <wp:positionH relativeFrom="page">
              <wp:align>left</wp:align>
            </wp:positionH>
            <wp:positionV relativeFrom="page">
              <wp:align>top</wp:align>
            </wp:positionV>
            <wp:extent cx="7534516" cy="9912027"/>
            <wp:effectExtent l="0" t="0" r="9525"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7534516" cy="9912027"/>
                    </a:xfrm>
                    <a:prstGeom prst="rect">
                      <a:avLst/>
                    </a:prstGeom>
                  </pic:spPr>
                </pic:pic>
              </a:graphicData>
            </a:graphic>
          </wp:anchor>
        </w:drawing>
      </w:r>
      <w:r w:rsidRPr="0030144E">
        <w:rPr>
          <w:rFonts w:ascii="Arial" w:hAnsi="Arial" w:cs="Arial"/>
          <w:sz w:val="24"/>
          <w:szCs w:val="24"/>
        </w:rPr>
        <w:t>Pipette 20 µL of the respective concentrated stock solution into the designated autosampler vial as shown in Table</w:t>
      </w:r>
      <w:r w:rsidRPr="0030144E">
        <w:rPr>
          <w:rFonts w:ascii="Arial" w:hAnsi="Arial" w:cs="Arial"/>
          <w:spacing w:val="-7"/>
          <w:sz w:val="24"/>
          <w:szCs w:val="24"/>
        </w:rPr>
        <w:t xml:space="preserve"> </w:t>
      </w:r>
      <w:r w:rsidRPr="0030144E">
        <w:rPr>
          <w:rFonts w:ascii="Arial" w:hAnsi="Arial" w:cs="Arial"/>
          <w:sz w:val="24"/>
          <w:szCs w:val="24"/>
        </w:rPr>
        <w:t>IV.</w:t>
      </w:r>
    </w:p>
    <w:p w14:paraId="60781F3A" w14:textId="77777777" w:rsidR="002D5B43" w:rsidRPr="0030144E" w:rsidRDefault="00555F3C" w:rsidP="0057645B">
      <w:pPr>
        <w:pStyle w:val="ListParagraph"/>
        <w:numPr>
          <w:ilvl w:val="0"/>
          <w:numId w:val="11"/>
        </w:numPr>
        <w:spacing w:before="1"/>
        <w:ind w:left="360"/>
        <w:rPr>
          <w:rFonts w:ascii="Arial" w:hAnsi="Arial" w:cs="Arial"/>
          <w:sz w:val="24"/>
          <w:szCs w:val="24"/>
        </w:rPr>
      </w:pPr>
      <w:proofErr w:type="spellStart"/>
      <w:r w:rsidRPr="0030144E">
        <w:rPr>
          <w:rFonts w:ascii="Arial" w:hAnsi="Arial" w:cs="Arial"/>
          <w:sz w:val="24"/>
          <w:szCs w:val="24"/>
        </w:rPr>
        <w:t>Speedvac</w:t>
      </w:r>
      <w:proofErr w:type="spellEnd"/>
      <w:r w:rsidRPr="0030144E">
        <w:rPr>
          <w:rFonts w:ascii="Arial" w:hAnsi="Arial" w:cs="Arial"/>
          <w:sz w:val="24"/>
          <w:szCs w:val="24"/>
        </w:rPr>
        <w:t xml:space="preserve"> to dryness.</w:t>
      </w:r>
    </w:p>
    <w:p w14:paraId="7B52CC42" w14:textId="77777777" w:rsidR="002D5B43" w:rsidRPr="0030144E" w:rsidRDefault="00555F3C" w:rsidP="0057645B">
      <w:pPr>
        <w:pStyle w:val="ListParagraph"/>
        <w:numPr>
          <w:ilvl w:val="0"/>
          <w:numId w:val="11"/>
        </w:numPr>
        <w:ind w:left="360" w:right="1287"/>
        <w:rPr>
          <w:rFonts w:ascii="Arial" w:hAnsi="Arial" w:cs="Arial"/>
          <w:sz w:val="24"/>
          <w:szCs w:val="24"/>
        </w:rPr>
      </w:pPr>
      <w:r w:rsidRPr="0030144E">
        <w:rPr>
          <w:rFonts w:ascii="Arial" w:hAnsi="Arial" w:cs="Arial"/>
          <w:sz w:val="24"/>
          <w:szCs w:val="24"/>
        </w:rPr>
        <w:t>Add 50 µL of FA-1. Vortex each autosampler vial (~ 45 s</w:t>
      </w:r>
      <w:r w:rsidR="006E1E65" w:rsidRPr="0030144E">
        <w:rPr>
          <w:rFonts w:ascii="Arial" w:hAnsi="Arial" w:cs="Arial"/>
          <w:sz w:val="24"/>
          <w:szCs w:val="24"/>
        </w:rPr>
        <w:t>ec</w:t>
      </w:r>
      <w:r w:rsidRPr="0030144E">
        <w:rPr>
          <w:rFonts w:ascii="Arial" w:hAnsi="Arial" w:cs="Arial"/>
          <w:sz w:val="24"/>
          <w:szCs w:val="24"/>
        </w:rPr>
        <w:t xml:space="preserve">) and centrifuge in </w:t>
      </w:r>
      <w:proofErr w:type="spellStart"/>
      <w:r w:rsidRPr="0030144E">
        <w:rPr>
          <w:rFonts w:ascii="Arial" w:hAnsi="Arial" w:cs="Arial"/>
          <w:sz w:val="24"/>
          <w:szCs w:val="24"/>
        </w:rPr>
        <w:t>Sorval</w:t>
      </w:r>
      <w:proofErr w:type="spellEnd"/>
      <w:r w:rsidRPr="0030144E">
        <w:rPr>
          <w:rFonts w:ascii="Arial" w:hAnsi="Arial" w:cs="Arial"/>
          <w:sz w:val="24"/>
          <w:szCs w:val="24"/>
        </w:rPr>
        <w:t xml:space="preserve"> at 8,000 rpm for 20</w:t>
      </w:r>
      <w:r w:rsidRPr="0030144E">
        <w:rPr>
          <w:rFonts w:ascii="Arial" w:hAnsi="Arial" w:cs="Arial"/>
          <w:spacing w:val="-5"/>
          <w:sz w:val="24"/>
          <w:szCs w:val="24"/>
        </w:rPr>
        <w:t xml:space="preserve"> </w:t>
      </w:r>
      <w:r w:rsidRPr="0030144E">
        <w:rPr>
          <w:rFonts w:ascii="Arial" w:hAnsi="Arial" w:cs="Arial"/>
          <w:sz w:val="24"/>
          <w:szCs w:val="24"/>
        </w:rPr>
        <w:t>min.</w:t>
      </w:r>
    </w:p>
    <w:p w14:paraId="3272F82A" w14:textId="77777777" w:rsidR="002D5B43" w:rsidRPr="0030144E" w:rsidRDefault="00555F3C" w:rsidP="0057645B">
      <w:pPr>
        <w:pStyle w:val="ListParagraph"/>
        <w:numPr>
          <w:ilvl w:val="0"/>
          <w:numId w:val="11"/>
        </w:numPr>
        <w:ind w:left="360" w:right="1307"/>
        <w:rPr>
          <w:rFonts w:ascii="Arial" w:hAnsi="Arial" w:cs="Arial"/>
          <w:sz w:val="24"/>
          <w:szCs w:val="24"/>
        </w:rPr>
      </w:pPr>
      <w:r w:rsidRPr="0030144E">
        <w:rPr>
          <w:rFonts w:ascii="Arial" w:hAnsi="Arial" w:cs="Arial"/>
          <w:sz w:val="24"/>
          <w:szCs w:val="24"/>
        </w:rPr>
        <w:t>Place on autosampler tray at 4</w:t>
      </w:r>
      <w:r w:rsidR="006E1E65" w:rsidRPr="0030144E">
        <w:rPr>
          <w:rFonts w:ascii="Arial" w:hAnsi="Arial" w:cs="Arial"/>
          <w:sz w:val="24"/>
          <w:szCs w:val="24"/>
        </w:rPr>
        <w:t xml:space="preserve"> </w:t>
      </w:r>
      <w:r w:rsidRPr="0030144E">
        <w:rPr>
          <w:rFonts w:ascii="Arial" w:hAnsi="Arial" w:cs="Arial"/>
          <w:sz w:val="24"/>
          <w:szCs w:val="24"/>
        </w:rPr>
        <w:t>°C for LC-MS analysis using WU-SOP-LC2-01 and</w:t>
      </w:r>
      <w:r w:rsidRPr="0030144E">
        <w:rPr>
          <w:rFonts w:ascii="Arial" w:hAnsi="Arial" w:cs="Arial"/>
          <w:spacing w:val="-2"/>
          <w:sz w:val="24"/>
          <w:szCs w:val="24"/>
        </w:rPr>
        <w:t xml:space="preserve"> </w:t>
      </w:r>
      <w:r w:rsidRPr="0030144E">
        <w:rPr>
          <w:rFonts w:ascii="Arial" w:hAnsi="Arial" w:cs="Arial"/>
          <w:sz w:val="24"/>
          <w:szCs w:val="24"/>
        </w:rPr>
        <w:t>WU-SOP-MS4-01.</w:t>
      </w:r>
    </w:p>
    <w:tbl>
      <w:tblPr>
        <w:tblpPr w:leftFromText="180" w:rightFromText="180" w:vertAnchor="text" w:horzAnchor="margin" w:tblpY="19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2070"/>
        <w:gridCol w:w="1580"/>
        <w:gridCol w:w="2290"/>
        <w:gridCol w:w="1440"/>
        <w:gridCol w:w="1260"/>
      </w:tblGrid>
      <w:tr w:rsidR="00CD0FFE" w:rsidRPr="0030144E" w14:paraId="4A2564B1" w14:textId="77777777" w:rsidTr="00B577F8">
        <w:trPr>
          <w:trHeight w:val="256"/>
        </w:trPr>
        <w:tc>
          <w:tcPr>
            <w:tcW w:w="9895" w:type="dxa"/>
            <w:gridSpan w:val="6"/>
          </w:tcPr>
          <w:p w14:paraId="7FA72438" w14:textId="77777777" w:rsidR="00CD0FFE" w:rsidRPr="0030144E" w:rsidRDefault="00CD0FFE" w:rsidP="0030144E">
            <w:pPr>
              <w:pStyle w:val="TableParagraph"/>
              <w:ind w:left="522"/>
              <w:jc w:val="left"/>
              <w:rPr>
                <w:rFonts w:ascii="Arial" w:hAnsi="Arial" w:cs="Arial"/>
                <w:b/>
                <w:sz w:val="24"/>
                <w:szCs w:val="24"/>
              </w:rPr>
            </w:pPr>
            <w:r w:rsidRPr="0030144E">
              <w:rPr>
                <w:rFonts w:ascii="Arial" w:hAnsi="Arial" w:cs="Arial"/>
                <w:b/>
                <w:sz w:val="24"/>
                <w:szCs w:val="24"/>
              </w:rPr>
              <w:t>Table IV. Volumes and Reagents used for Preparation of Standards for LC-MS</w:t>
            </w:r>
          </w:p>
        </w:tc>
      </w:tr>
      <w:tr w:rsidR="00CD0FFE" w:rsidRPr="0030144E" w14:paraId="7951CE43" w14:textId="77777777" w:rsidTr="005A195D">
        <w:trPr>
          <w:trHeight w:val="962"/>
        </w:trPr>
        <w:tc>
          <w:tcPr>
            <w:tcW w:w="1255" w:type="dxa"/>
          </w:tcPr>
          <w:p w14:paraId="1794A6F5" w14:textId="77777777" w:rsidR="00CD0FFE" w:rsidRPr="0030144E" w:rsidRDefault="00CD0FFE" w:rsidP="0030144E">
            <w:pPr>
              <w:pStyle w:val="TableParagraph"/>
              <w:ind w:left="0"/>
              <w:jc w:val="left"/>
              <w:rPr>
                <w:rFonts w:ascii="Arial" w:hAnsi="Arial" w:cs="Arial"/>
                <w:sz w:val="24"/>
                <w:szCs w:val="24"/>
              </w:rPr>
            </w:pPr>
          </w:p>
          <w:p w14:paraId="3CD5B183" w14:textId="77777777" w:rsidR="00CD0FFE" w:rsidRPr="0030144E" w:rsidRDefault="00CD0FFE" w:rsidP="0030144E">
            <w:pPr>
              <w:pStyle w:val="TableParagraph"/>
              <w:spacing w:before="1"/>
              <w:ind w:left="0"/>
              <w:jc w:val="left"/>
              <w:rPr>
                <w:rFonts w:ascii="Arial" w:hAnsi="Arial" w:cs="Arial"/>
                <w:sz w:val="24"/>
                <w:szCs w:val="24"/>
              </w:rPr>
            </w:pPr>
          </w:p>
          <w:p w14:paraId="6D07C461" w14:textId="77777777" w:rsidR="00CD0FFE" w:rsidRPr="0030144E" w:rsidRDefault="00CD0FFE" w:rsidP="0030144E">
            <w:pPr>
              <w:pStyle w:val="TableParagraph"/>
              <w:ind w:left="89" w:right="77"/>
              <w:rPr>
                <w:rFonts w:ascii="Arial" w:hAnsi="Arial" w:cs="Arial"/>
                <w:b/>
                <w:sz w:val="24"/>
                <w:szCs w:val="24"/>
              </w:rPr>
            </w:pPr>
            <w:r w:rsidRPr="0030144E">
              <w:rPr>
                <w:rFonts w:ascii="Arial" w:hAnsi="Arial" w:cs="Arial"/>
                <w:b/>
                <w:sz w:val="24"/>
                <w:szCs w:val="24"/>
              </w:rPr>
              <w:t>Standard</w:t>
            </w:r>
          </w:p>
        </w:tc>
        <w:tc>
          <w:tcPr>
            <w:tcW w:w="2070" w:type="dxa"/>
          </w:tcPr>
          <w:p w14:paraId="5E05BC9D" w14:textId="77777777" w:rsidR="00CD0FFE" w:rsidRPr="0030144E" w:rsidRDefault="00CD0FFE" w:rsidP="0030144E">
            <w:pPr>
              <w:pStyle w:val="TableParagraph"/>
              <w:spacing w:before="10"/>
              <w:ind w:left="0"/>
              <w:jc w:val="left"/>
              <w:rPr>
                <w:rFonts w:ascii="Arial" w:hAnsi="Arial" w:cs="Arial"/>
                <w:sz w:val="24"/>
                <w:szCs w:val="24"/>
              </w:rPr>
            </w:pPr>
          </w:p>
          <w:p w14:paraId="1D21CB26" w14:textId="77777777" w:rsidR="00CD0FFE" w:rsidRPr="0030144E" w:rsidRDefault="00CD0FFE" w:rsidP="0030144E">
            <w:pPr>
              <w:pStyle w:val="TableParagraph"/>
              <w:ind w:left="472" w:right="201" w:hanging="243"/>
              <w:jc w:val="left"/>
              <w:rPr>
                <w:rFonts w:ascii="Arial" w:hAnsi="Arial" w:cs="Arial"/>
                <w:b/>
                <w:sz w:val="24"/>
                <w:szCs w:val="24"/>
              </w:rPr>
            </w:pPr>
            <w:r w:rsidRPr="0030144E">
              <w:rPr>
                <w:rFonts w:ascii="Arial" w:hAnsi="Arial" w:cs="Arial"/>
                <w:b/>
                <w:sz w:val="24"/>
                <w:szCs w:val="24"/>
              </w:rPr>
              <w:t>Diluent</w:t>
            </w:r>
            <w:r w:rsidR="00DF35EF" w:rsidRPr="0030144E">
              <w:rPr>
                <w:rFonts w:ascii="Arial" w:hAnsi="Arial" w:cs="Arial"/>
                <w:b/>
                <w:sz w:val="24"/>
                <w:szCs w:val="24"/>
              </w:rPr>
              <w:t xml:space="preserve"> </w:t>
            </w:r>
            <w:r w:rsidRPr="0030144E">
              <w:rPr>
                <w:rFonts w:ascii="Arial" w:hAnsi="Arial" w:cs="Arial"/>
                <w:b/>
                <w:sz w:val="24"/>
                <w:szCs w:val="24"/>
              </w:rPr>
              <w:t>(FA-</w:t>
            </w:r>
            <w:r w:rsidR="00DF35EF" w:rsidRPr="0030144E">
              <w:rPr>
                <w:rFonts w:ascii="Arial" w:hAnsi="Arial" w:cs="Arial"/>
                <w:b/>
                <w:sz w:val="24"/>
                <w:szCs w:val="24"/>
              </w:rPr>
              <w:t>1</w:t>
            </w:r>
            <w:r w:rsidRPr="0030144E">
              <w:rPr>
                <w:rFonts w:ascii="Arial" w:hAnsi="Arial" w:cs="Arial"/>
                <w:b/>
                <w:sz w:val="24"/>
                <w:szCs w:val="24"/>
              </w:rPr>
              <w:t>) (µL)</w:t>
            </w:r>
          </w:p>
        </w:tc>
        <w:tc>
          <w:tcPr>
            <w:tcW w:w="1580" w:type="dxa"/>
          </w:tcPr>
          <w:p w14:paraId="347B2ACD" w14:textId="77777777" w:rsidR="00CD0FFE" w:rsidRPr="0030144E" w:rsidRDefault="00CD0FFE" w:rsidP="0030144E">
            <w:pPr>
              <w:pStyle w:val="TableParagraph"/>
              <w:spacing w:before="10"/>
              <w:ind w:left="0"/>
              <w:jc w:val="left"/>
              <w:rPr>
                <w:rFonts w:ascii="Arial" w:hAnsi="Arial" w:cs="Arial"/>
                <w:sz w:val="24"/>
                <w:szCs w:val="24"/>
              </w:rPr>
            </w:pPr>
          </w:p>
          <w:p w14:paraId="7425C493" w14:textId="77777777" w:rsidR="00CD0FFE" w:rsidRPr="0030144E" w:rsidRDefault="00CD0FFE" w:rsidP="005A195D">
            <w:pPr>
              <w:pStyle w:val="TableParagraph"/>
              <w:ind w:left="305" w:right="216" w:hanging="60"/>
              <w:rPr>
                <w:rFonts w:ascii="Arial" w:hAnsi="Arial" w:cs="Arial"/>
                <w:b/>
                <w:sz w:val="24"/>
                <w:szCs w:val="24"/>
              </w:rPr>
            </w:pPr>
            <w:r w:rsidRPr="0030144E">
              <w:rPr>
                <w:rFonts w:ascii="Arial" w:hAnsi="Arial" w:cs="Arial"/>
                <w:b/>
                <w:sz w:val="24"/>
                <w:szCs w:val="24"/>
              </w:rPr>
              <w:t>Stock (µL)</w:t>
            </w:r>
          </w:p>
        </w:tc>
        <w:tc>
          <w:tcPr>
            <w:tcW w:w="2290" w:type="dxa"/>
          </w:tcPr>
          <w:p w14:paraId="773472A5" w14:textId="75F20CB7" w:rsidR="00CD0FFE" w:rsidRPr="0030144E" w:rsidRDefault="00CD0FFE" w:rsidP="005A195D">
            <w:pPr>
              <w:pStyle w:val="TableParagraph"/>
              <w:spacing w:before="189"/>
              <w:ind w:left="405" w:right="386" w:hanging="2"/>
              <w:rPr>
                <w:rFonts w:ascii="Arial" w:hAnsi="Arial" w:cs="Arial"/>
                <w:b/>
                <w:sz w:val="24"/>
                <w:szCs w:val="24"/>
              </w:rPr>
            </w:pPr>
            <w:r w:rsidRPr="0030144E">
              <w:rPr>
                <w:rFonts w:ascii="Arial" w:hAnsi="Arial" w:cs="Arial"/>
                <w:b/>
                <w:sz w:val="24"/>
                <w:szCs w:val="24"/>
              </w:rPr>
              <w:t>Cell lysate matrix spike solution</w:t>
            </w:r>
            <w:r w:rsidR="005A195D">
              <w:rPr>
                <w:rFonts w:ascii="Arial" w:hAnsi="Arial" w:cs="Arial"/>
                <w:b/>
                <w:sz w:val="24"/>
                <w:szCs w:val="24"/>
              </w:rPr>
              <w:t xml:space="preserve"> </w:t>
            </w:r>
            <w:r w:rsidRPr="0030144E">
              <w:rPr>
                <w:rFonts w:ascii="Arial" w:hAnsi="Arial" w:cs="Arial"/>
                <w:b/>
                <w:sz w:val="24"/>
                <w:szCs w:val="24"/>
              </w:rPr>
              <w:t>(µg)</w:t>
            </w:r>
          </w:p>
        </w:tc>
        <w:tc>
          <w:tcPr>
            <w:tcW w:w="1440" w:type="dxa"/>
          </w:tcPr>
          <w:p w14:paraId="321F1695" w14:textId="77777777" w:rsidR="00CD0FFE" w:rsidRPr="0030144E" w:rsidRDefault="00CD0FFE" w:rsidP="0030144E">
            <w:pPr>
              <w:pStyle w:val="TableParagraph"/>
              <w:spacing w:before="10"/>
              <w:ind w:left="0"/>
              <w:jc w:val="left"/>
              <w:rPr>
                <w:rFonts w:ascii="Arial" w:hAnsi="Arial" w:cs="Arial"/>
                <w:sz w:val="24"/>
                <w:szCs w:val="24"/>
              </w:rPr>
            </w:pPr>
          </w:p>
          <w:p w14:paraId="6DB228AB" w14:textId="77777777" w:rsidR="00CD0FFE" w:rsidRPr="0030144E" w:rsidRDefault="00CD0FFE" w:rsidP="0030144E">
            <w:pPr>
              <w:pStyle w:val="TableParagraph"/>
              <w:ind w:left="269" w:right="235" w:firstLine="123"/>
              <w:jc w:val="left"/>
              <w:rPr>
                <w:rFonts w:ascii="Arial" w:hAnsi="Arial" w:cs="Arial"/>
                <w:b/>
                <w:sz w:val="24"/>
                <w:szCs w:val="24"/>
              </w:rPr>
            </w:pPr>
            <w:r w:rsidRPr="0030144E">
              <w:rPr>
                <w:rFonts w:ascii="Arial" w:hAnsi="Arial" w:cs="Arial"/>
                <w:b/>
                <w:sz w:val="24"/>
                <w:szCs w:val="24"/>
              </w:rPr>
              <w:t>Final volume</w:t>
            </w:r>
          </w:p>
        </w:tc>
        <w:tc>
          <w:tcPr>
            <w:tcW w:w="1260" w:type="dxa"/>
          </w:tcPr>
          <w:p w14:paraId="66CF2074" w14:textId="77777777" w:rsidR="00CD0FFE" w:rsidRPr="0030144E" w:rsidRDefault="00CD0FFE" w:rsidP="0030144E">
            <w:pPr>
              <w:pStyle w:val="TableParagraph"/>
              <w:spacing w:before="10"/>
              <w:ind w:left="0"/>
              <w:jc w:val="left"/>
              <w:rPr>
                <w:rFonts w:ascii="Arial" w:hAnsi="Arial" w:cs="Arial"/>
                <w:sz w:val="24"/>
                <w:szCs w:val="24"/>
              </w:rPr>
            </w:pPr>
          </w:p>
          <w:p w14:paraId="331CF78E" w14:textId="70A10168" w:rsidR="00CD0FFE" w:rsidRPr="0030144E" w:rsidRDefault="00CD0FFE" w:rsidP="0030144E">
            <w:pPr>
              <w:pStyle w:val="TableParagraph"/>
              <w:ind w:left="112" w:right="73" w:firstLine="292"/>
              <w:jc w:val="left"/>
              <w:rPr>
                <w:rFonts w:ascii="Arial" w:hAnsi="Arial" w:cs="Arial"/>
                <w:b/>
                <w:sz w:val="24"/>
                <w:szCs w:val="24"/>
              </w:rPr>
            </w:pPr>
            <w:r w:rsidRPr="0030144E">
              <w:rPr>
                <w:rFonts w:ascii="Arial" w:hAnsi="Arial" w:cs="Arial"/>
                <w:b/>
                <w:sz w:val="24"/>
                <w:szCs w:val="24"/>
              </w:rPr>
              <w:t>Final (</w:t>
            </w:r>
            <w:proofErr w:type="spellStart"/>
            <w:r w:rsidRPr="0030144E">
              <w:rPr>
                <w:rFonts w:ascii="Arial" w:hAnsi="Arial" w:cs="Arial"/>
                <w:b/>
                <w:sz w:val="24"/>
                <w:szCs w:val="24"/>
              </w:rPr>
              <w:t>fmol</w:t>
            </w:r>
            <w:proofErr w:type="spellEnd"/>
            <w:r w:rsidRPr="0030144E">
              <w:rPr>
                <w:rFonts w:ascii="Arial" w:hAnsi="Arial" w:cs="Arial"/>
                <w:b/>
                <w:sz w:val="24"/>
                <w:szCs w:val="24"/>
              </w:rPr>
              <w:t>/µL)</w:t>
            </w:r>
          </w:p>
        </w:tc>
      </w:tr>
      <w:tr w:rsidR="00CD0FFE" w:rsidRPr="0030144E" w14:paraId="1A007DCA" w14:textId="77777777" w:rsidTr="005A195D">
        <w:trPr>
          <w:trHeight w:val="256"/>
        </w:trPr>
        <w:tc>
          <w:tcPr>
            <w:tcW w:w="1255" w:type="dxa"/>
          </w:tcPr>
          <w:p w14:paraId="5262CBB6" w14:textId="77777777" w:rsidR="00CD0FFE" w:rsidRPr="0030144E" w:rsidRDefault="00CD0FFE" w:rsidP="0030144E">
            <w:pPr>
              <w:pStyle w:val="TableParagraph"/>
              <w:ind w:left="88" w:right="77"/>
              <w:rPr>
                <w:rFonts w:ascii="Arial" w:hAnsi="Arial" w:cs="Arial"/>
                <w:sz w:val="24"/>
                <w:szCs w:val="24"/>
              </w:rPr>
            </w:pPr>
            <w:r w:rsidRPr="0030144E">
              <w:rPr>
                <w:rFonts w:ascii="Arial" w:hAnsi="Arial" w:cs="Arial"/>
                <w:sz w:val="24"/>
                <w:szCs w:val="24"/>
              </w:rPr>
              <w:t>HIGH</w:t>
            </w:r>
          </w:p>
        </w:tc>
        <w:tc>
          <w:tcPr>
            <w:tcW w:w="2070" w:type="dxa"/>
          </w:tcPr>
          <w:p w14:paraId="332DEA32" w14:textId="77777777" w:rsidR="00CD0FFE" w:rsidRPr="0030144E" w:rsidRDefault="00CD0FFE" w:rsidP="0030144E">
            <w:pPr>
              <w:pStyle w:val="TableParagraph"/>
              <w:ind w:left="773" w:right="764"/>
              <w:rPr>
                <w:rFonts w:ascii="Arial" w:hAnsi="Arial" w:cs="Arial"/>
                <w:sz w:val="24"/>
                <w:szCs w:val="24"/>
              </w:rPr>
            </w:pPr>
            <w:r w:rsidRPr="0030144E">
              <w:rPr>
                <w:rFonts w:ascii="Arial" w:hAnsi="Arial" w:cs="Arial"/>
                <w:sz w:val="24"/>
                <w:szCs w:val="24"/>
              </w:rPr>
              <w:t>50</w:t>
            </w:r>
          </w:p>
        </w:tc>
        <w:tc>
          <w:tcPr>
            <w:tcW w:w="1580" w:type="dxa"/>
          </w:tcPr>
          <w:p w14:paraId="037E5B48" w14:textId="77777777" w:rsidR="00CD0FFE" w:rsidRPr="0030144E" w:rsidRDefault="00CD0FFE" w:rsidP="0030144E">
            <w:pPr>
              <w:pStyle w:val="TableParagraph"/>
              <w:ind w:left="379" w:right="369"/>
              <w:rPr>
                <w:rFonts w:ascii="Arial" w:hAnsi="Arial" w:cs="Arial"/>
                <w:sz w:val="24"/>
                <w:szCs w:val="24"/>
              </w:rPr>
            </w:pPr>
            <w:r w:rsidRPr="0030144E">
              <w:rPr>
                <w:rFonts w:ascii="Arial" w:hAnsi="Arial" w:cs="Arial"/>
                <w:sz w:val="24"/>
                <w:szCs w:val="24"/>
              </w:rPr>
              <w:t>20</w:t>
            </w:r>
          </w:p>
        </w:tc>
        <w:tc>
          <w:tcPr>
            <w:tcW w:w="2290" w:type="dxa"/>
          </w:tcPr>
          <w:p w14:paraId="218087D7" w14:textId="77777777" w:rsidR="00CD0FFE" w:rsidRPr="0030144E" w:rsidRDefault="00CD0FFE" w:rsidP="0030144E">
            <w:pPr>
              <w:pStyle w:val="TableParagraph"/>
              <w:ind w:left="0" w:right="957"/>
              <w:jc w:val="right"/>
              <w:rPr>
                <w:rFonts w:ascii="Arial" w:hAnsi="Arial" w:cs="Arial"/>
                <w:sz w:val="24"/>
                <w:szCs w:val="24"/>
              </w:rPr>
            </w:pPr>
            <w:r w:rsidRPr="0030144E">
              <w:rPr>
                <w:rFonts w:ascii="Arial" w:hAnsi="Arial" w:cs="Arial"/>
                <w:sz w:val="24"/>
                <w:szCs w:val="24"/>
              </w:rPr>
              <w:t>20</w:t>
            </w:r>
          </w:p>
        </w:tc>
        <w:tc>
          <w:tcPr>
            <w:tcW w:w="1440" w:type="dxa"/>
          </w:tcPr>
          <w:p w14:paraId="5AE7FCCD" w14:textId="77777777" w:rsidR="00CD0FFE" w:rsidRPr="0030144E" w:rsidRDefault="00CD0FFE" w:rsidP="0030144E">
            <w:pPr>
              <w:pStyle w:val="TableParagraph"/>
              <w:ind w:left="0" w:right="506"/>
              <w:jc w:val="right"/>
              <w:rPr>
                <w:rFonts w:ascii="Arial" w:hAnsi="Arial" w:cs="Arial"/>
                <w:sz w:val="24"/>
                <w:szCs w:val="24"/>
              </w:rPr>
            </w:pPr>
            <w:r w:rsidRPr="0030144E">
              <w:rPr>
                <w:rFonts w:ascii="Arial" w:hAnsi="Arial" w:cs="Arial"/>
                <w:sz w:val="24"/>
                <w:szCs w:val="24"/>
              </w:rPr>
              <w:t>50</w:t>
            </w:r>
          </w:p>
        </w:tc>
        <w:tc>
          <w:tcPr>
            <w:tcW w:w="1260" w:type="dxa"/>
          </w:tcPr>
          <w:p w14:paraId="10DA1912" w14:textId="77777777" w:rsidR="00CD0FFE" w:rsidRPr="0030144E" w:rsidRDefault="00CD0FFE" w:rsidP="0030144E">
            <w:pPr>
              <w:pStyle w:val="TableParagraph"/>
              <w:ind w:left="494" w:right="476"/>
              <w:rPr>
                <w:rFonts w:ascii="Arial" w:hAnsi="Arial" w:cs="Arial"/>
                <w:sz w:val="24"/>
                <w:szCs w:val="24"/>
              </w:rPr>
            </w:pPr>
            <w:r w:rsidRPr="0030144E">
              <w:rPr>
                <w:rFonts w:ascii="Arial" w:hAnsi="Arial" w:cs="Arial"/>
                <w:sz w:val="24"/>
                <w:szCs w:val="24"/>
              </w:rPr>
              <w:t>80</w:t>
            </w:r>
          </w:p>
        </w:tc>
      </w:tr>
      <w:tr w:rsidR="00CD0FFE" w:rsidRPr="0030144E" w14:paraId="21347EE4" w14:textId="77777777" w:rsidTr="005A195D">
        <w:trPr>
          <w:trHeight w:val="259"/>
        </w:trPr>
        <w:tc>
          <w:tcPr>
            <w:tcW w:w="1255" w:type="dxa"/>
          </w:tcPr>
          <w:p w14:paraId="1FE67558" w14:textId="77777777" w:rsidR="00CD0FFE" w:rsidRPr="0030144E" w:rsidRDefault="00CD0FFE" w:rsidP="0030144E">
            <w:pPr>
              <w:pStyle w:val="TableParagraph"/>
              <w:ind w:left="89" w:right="77"/>
              <w:rPr>
                <w:rFonts w:ascii="Arial" w:hAnsi="Arial" w:cs="Arial"/>
                <w:sz w:val="24"/>
                <w:szCs w:val="24"/>
              </w:rPr>
            </w:pPr>
            <w:r w:rsidRPr="0030144E">
              <w:rPr>
                <w:rFonts w:ascii="Arial" w:hAnsi="Arial" w:cs="Arial"/>
                <w:sz w:val="24"/>
                <w:szCs w:val="24"/>
              </w:rPr>
              <w:t>MEDIUM</w:t>
            </w:r>
          </w:p>
        </w:tc>
        <w:tc>
          <w:tcPr>
            <w:tcW w:w="2070" w:type="dxa"/>
          </w:tcPr>
          <w:p w14:paraId="673064F8" w14:textId="77777777" w:rsidR="00CD0FFE" w:rsidRPr="0030144E" w:rsidRDefault="00CD0FFE" w:rsidP="0030144E">
            <w:pPr>
              <w:pStyle w:val="TableParagraph"/>
              <w:ind w:left="773" w:right="764"/>
              <w:rPr>
                <w:rFonts w:ascii="Arial" w:hAnsi="Arial" w:cs="Arial"/>
                <w:sz w:val="24"/>
                <w:szCs w:val="24"/>
              </w:rPr>
            </w:pPr>
            <w:r w:rsidRPr="0030144E">
              <w:rPr>
                <w:rFonts w:ascii="Arial" w:hAnsi="Arial" w:cs="Arial"/>
                <w:sz w:val="24"/>
                <w:szCs w:val="24"/>
              </w:rPr>
              <w:t>50</w:t>
            </w:r>
          </w:p>
        </w:tc>
        <w:tc>
          <w:tcPr>
            <w:tcW w:w="1580" w:type="dxa"/>
          </w:tcPr>
          <w:p w14:paraId="469E5A2E" w14:textId="77777777" w:rsidR="00CD0FFE" w:rsidRPr="0030144E" w:rsidRDefault="00CD0FFE" w:rsidP="0030144E">
            <w:pPr>
              <w:pStyle w:val="TableParagraph"/>
              <w:ind w:left="379" w:right="369"/>
              <w:rPr>
                <w:rFonts w:ascii="Arial" w:hAnsi="Arial" w:cs="Arial"/>
                <w:sz w:val="24"/>
                <w:szCs w:val="24"/>
              </w:rPr>
            </w:pPr>
            <w:r w:rsidRPr="0030144E">
              <w:rPr>
                <w:rFonts w:ascii="Arial" w:hAnsi="Arial" w:cs="Arial"/>
                <w:sz w:val="24"/>
                <w:szCs w:val="24"/>
              </w:rPr>
              <w:t>20</w:t>
            </w:r>
          </w:p>
        </w:tc>
        <w:tc>
          <w:tcPr>
            <w:tcW w:w="2290" w:type="dxa"/>
          </w:tcPr>
          <w:p w14:paraId="43F6799E" w14:textId="77777777" w:rsidR="00CD0FFE" w:rsidRPr="0030144E" w:rsidRDefault="00CD0FFE" w:rsidP="0030144E">
            <w:pPr>
              <w:pStyle w:val="TableParagraph"/>
              <w:ind w:left="0" w:right="957"/>
              <w:jc w:val="right"/>
              <w:rPr>
                <w:rFonts w:ascii="Arial" w:hAnsi="Arial" w:cs="Arial"/>
                <w:sz w:val="24"/>
                <w:szCs w:val="24"/>
              </w:rPr>
            </w:pPr>
            <w:r w:rsidRPr="0030144E">
              <w:rPr>
                <w:rFonts w:ascii="Arial" w:hAnsi="Arial" w:cs="Arial"/>
                <w:sz w:val="24"/>
                <w:szCs w:val="24"/>
              </w:rPr>
              <w:t>20</w:t>
            </w:r>
          </w:p>
        </w:tc>
        <w:tc>
          <w:tcPr>
            <w:tcW w:w="1440" w:type="dxa"/>
          </w:tcPr>
          <w:p w14:paraId="61A4733F" w14:textId="77777777" w:rsidR="00CD0FFE" w:rsidRPr="0030144E" w:rsidRDefault="00CD0FFE" w:rsidP="0030144E">
            <w:pPr>
              <w:pStyle w:val="TableParagraph"/>
              <w:ind w:left="0" w:right="506"/>
              <w:jc w:val="right"/>
              <w:rPr>
                <w:rFonts w:ascii="Arial" w:hAnsi="Arial" w:cs="Arial"/>
                <w:sz w:val="24"/>
                <w:szCs w:val="24"/>
              </w:rPr>
            </w:pPr>
            <w:r w:rsidRPr="0030144E">
              <w:rPr>
                <w:rFonts w:ascii="Arial" w:hAnsi="Arial" w:cs="Arial"/>
                <w:sz w:val="24"/>
                <w:szCs w:val="24"/>
              </w:rPr>
              <w:t>50</w:t>
            </w:r>
          </w:p>
        </w:tc>
        <w:tc>
          <w:tcPr>
            <w:tcW w:w="1260" w:type="dxa"/>
          </w:tcPr>
          <w:p w14:paraId="7CE61159" w14:textId="77777777" w:rsidR="00CD0FFE" w:rsidRPr="0030144E" w:rsidRDefault="00CD0FFE" w:rsidP="0030144E">
            <w:pPr>
              <w:pStyle w:val="TableParagraph"/>
              <w:ind w:left="494" w:right="476"/>
              <w:rPr>
                <w:rFonts w:ascii="Arial" w:hAnsi="Arial" w:cs="Arial"/>
                <w:sz w:val="24"/>
                <w:szCs w:val="24"/>
              </w:rPr>
            </w:pPr>
            <w:r w:rsidRPr="0030144E">
              <w:rPr>
                <w:rFonts w:ascii="Arial" w:hAnsi="Arial" w:cs="Arial"/>
                <w:sz w:val="24"/>
                <w:szCs w:val="24"/>
              </w:rPr>
              <w:t>40</w:t>
            </w:r>
          </w:p>
        </w:tc>
      </w:tr>
      <w:tr w:rsidR="00CD0FFE" w:rsidRPr="0030144E" w14:paraId="272BF159" w14:textId="77777777" w:rsidTr="005A195D">
        <w:trPr>
          <w:trHeight w:val="256"/>
        </w:trPr>
        <w:tc>
          <w:tcPr>
            <w:tcW w:w="1255" w:type="dxa"/>
          </w:tcPr>
          <w:p w14:paraId="75F4B888" w14:textId="77777777" w:rsidR="00CD0FFE" w:rsidRPr="0030144E" w:rsidRDefault="00CD0FFE" w:rsidP="0030144E">
            <w:pPr>
              <w:pStyle w:val="TableParagraph"/>
              <w:ind w:left="86" w:right="77"/>
              <w:rPr>
                <w:rFonts w:ascii="Arial" w:hAnsi="Arial" w:cs="Arial"/>
                <w:sz w:val="24"/>
                <w:szCs w:val="24"/>
              </w:rPr>
            </w:pPr>
            <w:r w:rsidRPr="0030144E">
              <w:rPr>
                <w:rFonts w:ascii="Arial" w:hAnsi="Arial" w:cs="Arial"/>
                <w:sz w:val="24"/>
                <w:szCs w:val="24"/>
              </w:rPr>
              <w:t>LOW</w:t>
            </w:r>
          </w:p>
        </w:tc>
        <w:tc>
          <w:tcPr>
            <w:tcW w:w="2070" w:type="dxa"/>
          </w:tcPr>
          <w:p w14:paraId="48583317" w14:textId="77777777" w:rsidR="00CD0FFE" w:rsidRPr="0030144E" w:rsidRDefault="00CD0FFE" w:rsidP="0030144E">
            <w:pPr>
              <w:pStyle w:val="TableParagraph"/>
              <w:ind w:left="773" w:right="764"/>
              <w:rPr>
                <w:rFonts w:ascii="Arial" w:hAnsi="Arial" w:cs="Arial"/>
                <w:sz w:val="24"/>
                <w:szCs w:val="24"/>
              </w:rPr>
            </w:pPr>
            <w:r w:rsidRPr="0030144E">
              <w:rPr>
                <w:rFonts w:ascii="Arial" w:hAnsi="Arial" w:cs="Arial"/>
                <w:sz w:val="24"/>
                <w:szCs w:val="24"/>
              </w:rPr>
              <w:t>50</w:t>
            </w:r>
          </w:p>
        </w:tc>
        <w:tc>
          <w:tcPr>
            <w:tcW w:w="1580" w:type="dxa"/>
          </w:tcPr>
          <w:p w14:paraId="7AACD298" w14:textId="77777777" w:rsidR="00CD0FFE" w:rsidRPr="0030144E" w:rsidRDefault="00CD0FFE" w:rsidP="0030144E">
            <w:pPr>
              <w:pStyle w:val="TableParagraph"/>
              <w:ind w:left="379" w:right="369"/>
              <w:rPr>
                <w:rFonts w:ascii="Arial" w:hAnsi="Arial" w:cs="Arial"/>
                <w:sz w:val="24"/>
                <w:szCs w:val="24"/>
              </w:rPr>
            </w:pPr>
            <w:r w:rsidRPr="0030144E">
              <w:rPr>
                <w:rFonts w:ascii="Arial" w:hAnsi="Arial" w:cs="Arial"/>
                <w:sz w:val="24"/>
                <w:szCs w:val="24"/>
              </w:rPr>
              <w:t>20</w:t>
            </w:r>
          </w:p>
        </w:tc>
        <w:tc>
          <w:tcPr>
            <w:tcW w:w="2290" w:type="dxa"/>
          </w:tcPr>
          <w:p w14:paraId="5317F7DF" w14:textId="77777777" w:rsidR="00CD0FFE" w:rsidRPr="0030144E" w:rsidRDefault="00CD0FFE" w:rsidP="0030144E">
            <w:pPr>
              <w:pStyle w:val="TableParagraph"/>
              <w:ind w:left="0" w:right="957"/>
              <w:jc w:val="right"/>
              <w:rPr>
                <w:rFonts w:ascii="Arial" w:hAnsi="Arial" w:cs="Arial"/>
                <w:sz w:val="24"/>
                <w:szCs w:val="24"/>
              </w:rPr>
            </w:pPr>
            <w:r w:rsidRPr="0030144E">
              <w:rPr>
                <w:rFonts w:ascii="Arial" w:hAnsi="Arial" w:cs="Arial"/>
                <w:sz w:val="24"/>
                <w:szCs w:val="24"/>
              </w:rPr>
              <w:t>20</w:t>
            </w:r>
          </w:p>
        </w:tc>
        <w:tc>
          <w:tcPr>
            <w:tcW w:w="1440" w:type="dxa"/>
          </w:tcPr>
          <w:p w14:paraId="598CFA28" w14:textId="77777777" w:rsidR="00CD0FFE" w:rsidRPr="0030144E" w:rsidRDefault="00CD0FFE" w:rsidP="0030144E">
            <w:pPr>
              <w:pStyle w:val="TableParagraph"/>
              <w:ind w:left="0" w:right="506"/>
              <w:jc w:val="right"/>
              <w:rPr>
                <w:rFonts w:ascii="Arial" w:hAnsi="Arial" w:cs="Arial"/>
                <w:sz w:val="24"/>
                <w:szCs w:val="24"/>
              </w:rPr>
            </w:pPr>
            <w:r w:rsidRPr="0030144E">
              <w:rPr>
                <w:rFonts w:ascii="Arial" w:hAnsi="Arial" w:cs="Arial"/>
                <w:sz w:val="24"/>
                <w:szCs w:val="24"/>
              </w:rPr>
              <w:t>50</w:t>
            </w:r>
          </w:p>
        </w:tc>
        <w:tc>
          <w:tcPr>
            <w:tcW w:w="1260" w:type="dxa"/>
          </w:tcPr>
          <w:p w14:paraId="1065A9B3" w14:textId="77777777" w:rsidR="00CD0FFE" w:rsidRPr="0030144E" w:rsidRDefault="00CD0FFE" w:rsidP="0030144E">
            <w:pPr>
              <w:pStyle w:val="TableParagraph"/>
              <w:ind w:left="496" w:right="476"/>
              <w:rPr>
                <w:rFonts w:ascii="Arial" w:hAnsi="Arial" w:cs="Arial"/>
                <w:sz w:val="24"/>
                <w:szCs w:val="24"/>
              </w:rPr>
            </w:pPr>
            <w:r w:rsidRPr="0030144E">
              <w:rPr>
                <w:rFonts w:ascii="Arial" w:hAnsi="Arial" w:cs="Arial"/>
                <w:sz w:val="24"/>
                <w:szCs w:val="24"/>
              </w:rPr>
              <w:t>0.8</w:t>
            </w:r>
          </w:p>
        </w:tc>
      </w:tr>
    </w:tbl>
    <w:p w14:paraId="5BD6BB72" w14:textId="77777777" w:rsidR="00CD0FFE" w:rsidRPr="0030144E" w:rsidRDefault="00CD0FFE" w:rsidP="0030144E">
      <w:pPr>
        <w:ind w:right="1307"/>
        <w:rPr>
          <w:rFonts w:ascii="Arial" w:hAnsi="Arial" w:cs="Arial"/>
          <w:sz w:val="24"/>
          <w:szCs w:val="24"/>
        </w:rPr>
      </w:pPr>
    </w:p>
    <w:p w14:paraId="57E1F5A1" w14:textId="77777777" w:rsidR="00CD0FFE" w:rsidRPr="0030144E" w:rsidRDefault="00CD0FFE" w:rsidP="0030144E">
      <w:pPr>
        <w:ind w:right="1307"/>
        <w:rPr>
          <w:rFonts w:ascii="Arial" w:hAnsi="Arial" w:cs="Arial"/>
          <w:sz w:val="24"/>
          <w:szCs w:val="24"/>
        </w:rPr>
      </w:pPr>
    </w:p>
    <w:p w14:paraId="12990CF0" w14:textId="77777777" w:rsidR="00CD0FFE" w:rsidRPr="0030144E" w:rsidRDefault="00CD0FFE" w:rsidP="0030144E">
      <w:pPr>
        <w:ind w:right="1307"/>
        <w:rPr>
          <w:rFonts w:ascii="Arial" w:hAnsi="Arial" w:cs="Arial"/>
          <w:sz w:val="24"/>
          <w:szCs w:val="24"/>
        </w:rPr>
      </w:pPr>
    </w:p>
    <w:p w14:paraId="05B8FA49" w14:textId="77777777" w:rsidR="00CD0FFE" w:rsidRPr="0030144E" w:rsidRDefault="00CD0FFE" w:rsidP="0030144E">
      <w:pPr>
        <w:pStyle w:val="Heading2"/>
        <w:spacing w:before="93"/>
      </w:pPr>
      <w:r w:rsidRPr="0030144E">
        <w:t>Page 4 of 6</w:t>
      </w:r>
    </w:p>
    <w:p w14:paraId="24667878" w14:textId="77777777" w:rsidR="00CD0FFE" w:rsidRPr="0030144E" w:rsidRDefault="00CD0FFE" w:rsidP="0030144E">
      <w:pPr>
        <w:ind w:right="1307"/>
        <w:rPr>
          <w:rFonts w:ascii="Arial" w:hAnsi="Arial" w:cs="Arial"/>
          <w:sz w:val="24"/>
          <w:szCs w:val="24"/>
        </w:rPr>
      </w:pPr>
    </w:p>
    <w:p w14:paraId="0A28650B" w14:textId="77777777" w:rsidR="003769EB" w:rsidRPr="00776995" w:rsidRDefault="00E26B60" w:rsidP="0030144E">
      <w:pPr>
        <w:pStyle w:val="BodyText"/>
        <w:tabs>
          <w:tab w:val="left" w:pos="720"/>
        </w:tabs>
        <w:spacing w:before="9"/>
        <w:rPr>
          <w:rFonts w:ascii="Arial Black" w:hAnsi="Arial Black"/>
          <w:sz w:val="26"/>
        </w:rPr>
      </w:pPr>
      <w:r w:rsidRPr="00776995">
        <w:rPr>
          <w:rFonts w:ascii="Arial Black" w:hAnsi="Arial Black"/>
          <w:noProof/>
          <w:sz w:val="24"/>
          <w:szCs w:val="24"/>
          <w:lang w:bidi="ar-SA"/>
        </w:rPr>
        <w:lastRenderedPageBreak/>
        <w:drawing>
          <wp:anchor distT="0" distB="0" distL="0" distR="0" simplePos="0" relativeHeight="251669504" behindDoc="1" locked="0" layoutInCell="1" allowOverlap="1" wp14:anchorId="25FFDA99" wp14:editId="6371F3E0">
            <wp:simplePos x="0" y="0"/>
            <wp:positionH relativeFrom="page">
              <wp:align>left</wp:align>
            </wp:positionH>
            <wp:positionV relativeFrom="margin">
              <wp:align>bottom</wp:align>
            </wp:positionV>
            <wp:extent cx="7534516" cy="9912027"/>
            <wp:effectExtent l="0" t="0" r="9525" b="0"/>
            <wp:wrapNone/>
            <wp:docPr id="1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7534516" cy="9912027"/>
                    </a:xfrm>
                    <a:prstGeom prst="rect">
                      <a:avLst/>
                    </a:prstGeom>
                  </pic:spPr>
                </pic:pic>
              </a:graphicData>
            </a:graphic>
          </wp:anchor>
        </w:drawing>
      </w:r>
      <w:r w:rsidR="003769EB" w:rsidRPr="00776995">
        <w:rPr>
          <w:rFonts w:ascii="Arial Black" w:hAnsi="Arial Black"/>
          <w:noProof/>
          <w:sz w:val="26"/>
          <w:lang w:bidi="ar-SA"/>
        </w:rPr>
        <w:drawing>
          <wp:inline distT="0" distB="0" distL="0" distR="0" wp14:anchorId="25A5BF7A" wp14:editId="62AF82C3">
            <wp:extent cx="5627370" cy="50171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7370" cy="5017135"/>
                    </a:xfrm>
                    <a:prstGeom prst="rect">
                      <a:avLst/>
                    </a:prstGeom>
                    <a:noFill/>
                  </pic:spPr>
                </pic:pic>
              </a:graphicData>
            </a:graphic>
          </wp:inline>
        </w:drawing>
      </w:r>
    </w:p>
    <w:p w14:paraId="4AB91B7B" w14:textId="77777777" w:rsidR="002D5B43" w:rsidRPr="00776995" w:rsidRDefault="00E26B60" w:rsidP="0030144E">
      <w:pPr>
        <w:pStyle w:val="BodyText"/>
        <w:tabs>
          <w:tab w:val="left" w:pos="720"/>
        </w:tabs>
        <w:spacing w:before="9"/>
        <w:rPr>
          <w:rFonts w:ascii="Arial Black" w:hAnsi="Arial Black"/>
          <w:szCs w:val="18"/>
        </w:rPr>
      </w:pPr>
      <w:r w:rsidRPr="00776995">
        <w:rPr>
          <w:rFonts w:ascii="Arial Black" w:hAnsi="Arial Black"/>
          <w:sz w:val="26"/>
        </w:rPr>
        <w:tab/>
      </w: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90"/>
        <w:gridCol w:w="1080"/>
        <w:gridCol w:w="900"/>
        <w:gridCol w:w="1080"/>
        <w:gridCol w:w="900"/>
        <w:gridCol w:w="1080"/>
        <w:gridCol w:w="900"/>
        <w:gridCol w:w="1080"/>
        <w:gridCol w:w="900"/>
        <w:gridCol w:w="1080"/>
      </w:tblGrid>
      <w:tr w:rsidR="002D5B43" w:rsidRPr="00776995" w14:paraId="165F15FF" w14:textId="77777777" w:rsidTr="005A195D">
        <w:trPr>
          <w:trHeight w:val="513"/>
        </w:trPr>
        <w:tc>
          <w:tcPr>
            <w:tcW w:w="9990" w:type="dxa"/>
            <w:gridSpan w:val="10"/>
            <w:tcBorders>
              <w:left w:val="single" w:sz="4" w:space="0" w:color="000000"/>
              <w:bottom w:val="single" w:sz="4" w:space="0" w:color="000000"/>
              <w:right w:val="single" w:sz="4" w:space="0" w:color="000000"/>
            </w:tcBorders>
          </w:tcPr>
          <w:p w14:paraId="3A601846" w14:textId="77777777" w:rsidR="002D5B43" w:rsidRPr="005A195D" w:rsidRDefault="00555F3C" w:rsidP="0030144E">
            <w:pPr>
              <w:pStyle w:val="TableParagraph"/>
              <w:ind w:left="135" w:right="124"/>
              <w:rPr>
                <w:rFonts w:ascii="Arial" w:hAnsi="Arial" w:cs="Arial"/>
                <w:bCs/>
                <w:sz w:val="24"/>
                <w:szCs w:val="24"/>
              </w:rPr>
            </w:pPr>
            <w:r w:rsidRPr="005A195D">
              <w:rPr>
                <w:rFonts w:ascii="Arial" w:hAnsi="Arial" w:cs="Arial"/>
                <w:bCs/>
                <w:sz w:val="24"/>
                <w:szCs w:val="24"/>
              </w:rPr>
              <w:t>Table V. Example Sample Queue for LC-MS Analysis of LOW (QCL), MEDIUM (QCM) and</w:t>
            </w:r>
          </w:p>
          <w:p w14:paraId="13900010" w14:textId="77777777" w:rsidR="002D5B43" w:rsidRPr="005A195D" w:rsidRDefault="00555F3C" w:rsidP="0030144E">
            <w:pPr>
              <w:pStyle w:val="TableParagraph"/>
              <w:spacing w:before="1"/>
              <w:ind w:left="134" w:right="124"/>
              <w:rPr>
                <w:rFonts w:ascii="Arial" w:hAnsi="Arial" w:cs="Arial"/>
                <w:bCs/>
                <w:sz w:val="24"/>
                <w:szCs w:val="24"/>
              </w:rPr>
            </w:pPr>
            <w:r w:rsidRPr="005A195D">
              <w:rPr>
                <w:rFonts w:ascii="Arial" w:hAnsi="Arial" w:cs="Arial"/>
                <w:bCs/>
                <w:sz w:val="24"/>
                <w:szCs w:val="24"/>
              </w:rPr>
              <w:t>HIGH (QCH) for Repeatability Study</w:t>
            </w:r>
          </w:p>
        </w:tc>
      </w:tr>
      <w:tr w:rsidR="002D5B43" w:rsidRPr="00776995" w14:paraId="138999AE" w14:textId="77777777" w:rsidTr="005A195D">
        <w:trPr>
          <w:trHeight w:val="330"/>
        </w:trPr>
        <w:tc>
          <w:tcPr>
            <w:tcW w:w="2070" w:type="dxa"/>
            <w:gridSpan w:val="2"/>
            <w:tcBorders>
              <w:top w:val="single" w:sz="4" w:space="0" w:color="000000"/>
              <w:left w:val="single" w:sz="4" w:space="0" w:color="000000"/>
              <w:bottom w:val="single" w:sz="4" w:space="0" w:color="000000"/>
              <w:right w:val="single" w:sz="4" w:space="0" w:color="000000"/>
            </w:tcBorders>
          </w:tcPr>
          <w:p w14:paraId="58DB833E" w14:textId="77777777" w:rsidR="002D5B43" w:rsidRPr="005A195D" w:rsidRDefault="00555F3C" w:rsidP="0030144E">
            <w:pPr>
              <w:pStyle w:val="TableParagraph"/>
              <w:spacing w:before="47"/>
              <w:ind w:left="498"/>
              <w:jc w:val="left"/>
              <w:rPr>
                <w:rFonts w:ascii="Arial" w:hAnsi="Arial" w:cs="Arial"/>
                <w:bCs/>
                <w:szCs w:val="24"/>
              </w:rPr>
            </w:pPr>
            <w:r w:rsidRPr="005A195D">
              <w:rPr>
                <w:rFonts w:ascii="Arial" w:hAnsi="Arial" w:cs="Arial"/>
                <w:bCs/>
                <w:szCs w:val="24"/>
              </w:rPr>
              <w:t>BLOCK 1</w:t>
            </w: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46D6C8" w14:textId="77777777" w:rsidR="002D5B43" w:rsidRPr="005A195D" w:rsidRDefault="00555F3C" w:rsidP="0030144E">
            <w:pPr>
              <w:pStyle w:val="TableParagraph"/>
              <w:spacing w:before="47"/>
              <w:ind w:left="499"/>
              <w:jc w:val="left"/>
              <w:rPr>
                <w:rFonts w:ascii="Arial" w:hAnsi="Arial" w:cs="Arial"/>
                <w:bCs/>
                <w:szCs w:val="24"/>
              </w:rPr>
            </w:pPr>
            <w:r w:rsidRPr="005A195D">
              <w:rPr>
                <w:rFonts w:ascii="Arial" w:hAnsi="Arial" w:cs="Arial"/>
                <w:bCs/>
                <w:szCs w:val="24"/>
              </w:rPr>
              <w:t>BLOCK 2</w:t>
            </w:r>
          </w:p>
        </w:tc>
        <w:tc>
          <w:tcPr>
            <w:tcW w:w="1980" w:type="dxa"/>
            <w:gridSpan w:val="2"/>
            <w:tcBorders>
              <w:top w:val="single" w:sz="4" w:space="0" w:color="000000"/>
              <w:left w:val="single" w:sz="4" w:space="0" w:color="000000"/>
              <w:bottom w:val="single" w:sz="4" w:space="0" w:color="000000"/>
              <w:right w:val="single" w:sz="4" w:space="0" w:color="000000"/>
            </w:tcBorders>
          </w:tcPr>
          <w:p w14:paraId="50AAC11F" w14:textId="77777777" w:rsidR="002D5B43" w:rsidRPr="005A195D" w:rsidRDefault="00555F3C" w:rsidP="0030144E">
            <w:pPr>
              <w:pStyle w:val="TableParagraph"/>
              <w:spacing w:before="47"/>
              <w:ind w:left="499"/>
              <w:jc w:val="left"/>
              <w:rPr>
                <w:rFonts w:ascii="Arial" w:hAnsi="Arial" w:cs="Arial"/>
                <w:bCs/>
                <w:szCs w:val="24"/>
              </w:rPr>
            </w:pPr>
            <w:r w:rsidRPr="005A195D">
              <w:rPr>
                <w:rFonts w:ascii="Arial" w:hAnsi="Arial" w:cs="Arial"/>
                <w:bCs/>
                <w:szCs w:val="24"/>
              </w:rPr>
              <w:t>BLOCK 3</w:t>
            </w: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1BFB5E0" w14:textId="77777777" w:rsidR="002D5B43" w:rsidRPr="005A195D" w:rsidRDefault="00555F3C" w:rsidP="0030144E">
            <w:pPr>
              <w:pStyle w:val="TableParagraph"/>
              <w:spacing w:before="47"/>
              <w:ind w:left="521"/>
              <w:jc w:val="left"/>
              <w:rPr>
                <w:rFonts w:ascii="Arial" w:hAnsi="Arial" w:cs="Arial"/>
                <w:bCs/>
                <w:szCs w:val="24"/>
              </w:rPr>
            </w:pPr>
            <w:r w:rsidRPr="005A195D">
              <w:rPr>
                <w:rFonts w:ascii="Arial" w:hAnsi="Arial" w:cs="Arial"/>
                <w:bCs/>
                <w:szCs w:val="24"/>
              </w:rPr>
              <w:t>BLOCK4</w:t>
            </w:r>
          </w:p>
        </w:tc>
        <w:tc>
          <w:tcPr>
            <w:tcW w:w="1980" w:type="dxa"/>
            <w:gridSpan w:val="2"/>
            <w:tcBorders>
              <w:top w:val="single" w:sz="4" w:space="0" w:color="000000"/>
              <w:left w:val="single" w:sz="4" w:space="0" w:color="000000"/>
              <w:bottom w:val="single" w:sz="4" w:space="0" w:color="000000"/>
              <w:right w:val="single" w:sz="4" w:space="0" w:color="000000"/>
            </w:tcBorders>
          </w:tcPr>
          <w:p w14:paraId="72B136A0" w14:textId="77777777" w:rsidR="002D5B43" w:rsidRPr="005A195D" w:rsidRDefault="00555F3C" w:rsidP="0030144E">
            <w:pPr>
              <w:pStyle w:val="TableParagraph"/>
              <w:spacing w:before="47"/>
              <w:ind w:left="524"/>
              <w:jc w:val="left"/>
              <w:rPr>
                <w:rFonts w:ascii="Arial" w:hAnsi="Arial" w:cs="Arial"/>
                <w:bCs/>
                <w:szCs w:val="24"/>
              </w:rPr>
            </w:pPr>
            <w:r w:rsidRPr="005A195D">
              <w:rPr>
                <w:rFonts w:ascii="Arial" w:hAnsi="Arial" w:cs="Arial"/>
                <w:bCs/>
                <w:szCs w:val="24"/>
              </w:rPr>
              <w:t>BLOCK5</w:t>
            </w:r>
          </w:p>
        </w:tc>
      </w:tr>
      <w:tr w:rsidR="002D5B43" w:rsidRPr="00776995" w14:paraId="16B425CF" w14:textId="77777777" w:rsidTr="005A195D">
        <w:trPr>
          <w:trHeight w:val="422"/>
        </w:trPr>
        <w:tc>
          <w:tcPr>
            <w:tcW w:w="990" w:type="dxa"/>
            <w:tcBorders>
              <w:top w:val="single" w:sz="4" w:space="0" w:color="000000"/>
              <w:left w:val="single" w:sz="4" w:space="0" w:color="000000"/>
              <w:bottom w:val="single" w:sz="4" w:space="0" w:color="000000"/>
              <w:right w:val="single" w:sz="4" w:space="0" w:color="000000"/>
            </w:tcBorders>
          </w:tcPr>
          <w:p w14:paraId="20D95DF0" w14:textId="77777777" w:rsidR="002D5B43" w:rsidRPr="005A195D" w:rsidRDefault="00555F3C" w:rsidP="0030144E">
            <w:pPr>
              <w:pStyle w:val="TableParagraph"/>
              <w:ind w:right="66"/>
              <w:rPr>
                <w:rFonts w:ascii="Arial" w:hAnsi="Arial" w:cs="Arial"/>
                <w:bCs/>
                <w:sz w:val="24"/>
                <w:szCs w:val="24"/>
              </w:rPr>
            </w:pPr>
            <w:r w:rsidRPr="005A195D">
              <w:rPr>
                <w:rFonts w:ascii="Arial" w:hAnsi="Arial" w:cs="Arial"/>
                <w:bCs/>
                <w:w w:val="95"/>
                <w:sz w:val="24"/>
                <w:szCs w:val="24"/>
              </w:rPr>
              <w:t>Sample</w:t>
            </w:r>
          </w:p>
        </w:tc>
        <w:tc>
          <w:tcPr>
            <w:tcW w:w="1080" w:type="dxa"/>
            <w:tcBorders>
              <w:top w:val="single" w:sz="4" w:space="0" w:color="000000"/>
              <w:left w:val="single" w:sz="4" w:space="0" w:color="000000"/>
              <w:bottom w:val="single" w:sz="4" w:space="0" w:color="000000"/>
              <w:right w:val="single" w:sz="4" w:space="0" w:color="000000"/>
            </w:tcBorders>
          </w:tcPr>
          <w:p w14:paraId="4DF57CBB" w14:textId="77777777" w:rsidR="002D5B43" w:rsidRPr="005A195D" w:rsidRDefault="00555F3C" w:rsidP="0030144E">
            <w:pPr>
              <w:pStyle w:val="TableParagraph"/>
              <w:ind w:left="98" w:right="90"/>
              <w:rPr>
                <w:rFonts w:ascii="Arial" w:hAnsi="Arial" w:cs="Arial"/>
                <w:bCs/>
                <w:szCs w:val="24"/>
              </w:rPr>
            </w:pPr>
            <w:r w:rsidRPr="005A195D">
              <w:rPr>
                <w:rFonts w:ascii="Arial" w:hAnsi="Arial" w:cs="Arial"/>
                <w:bCs/>
                <w:szCs w:val="24"/>
              </w:rPr>
              <w:t>Runtime</w:t>
            </w:r>
          </w:p>
          <w:p w14:paraId="5DBEE2C8" w14:textId="77777777" w:rsidR="002D5B43" w:rsidRPr="005A195D" w:rsidRDefault="00555F3C" w:rsidP="0030144E">
            <w:pPr>
              <w:pStyle w:val="TableParagraph"/>
              <w:ind w:left="98" w:right="90"/>
              <w:rPr>
                <w:rFonts w:ascii="Arial" w:hAnsi="Arial" w:cs="Arial"/>
                <w:bCs/>
                <w:szCs w:val="24"/>
              </w:rPr>
            </w:pPr>
            <w:r w:rsidRPr="005A195D">
              <w:rPr>
                <w:rFonts w:ascii="Arial" w:hAnsi="Arial" w:cs="Arial"/>
                <w:bCs/>
                <w:szCs w:val="24"/>
              </w:rPr>
              <w:t>(</w:t>
            </w:r>
            <w:proofErr w:type="spellStart"/>
            <w:r w:rsidRPr="005A195D">
              <w:rPr>
                <w:rFonts w:ascii="Arial" w:hAnsi="Arial" w:cs="Arial"/>
                <w:bCs/>
                <w:szCs w:val="24"/>
              </w:rPr>
              <w:t>hr</w:t>
            </w:r>
            <w:proofErr w:type="spellEnd"/>
            <w:r w:rsidRPr="005A195D">
              <w:rPr>
                <w:rFonts w:ascii="Arial" w:hAnsi="Arial" w:cs="Arial"/>
                <w:bCs/>
                <w:szCs w:val="24"/>
              </w:rPr>
              <w:t>)</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F0EEC1E" w14:textId="77777777" w:rsidR="002D5B43" w:rsidRPr="005A195D" w:rsidRDefault="00555F3C" w:rsidP="0030144E">
            <w:pPr>
              <w:pStyle w:val="TableParagraph"/>
              <w:ind w:right="69"/>
              <w:rPr>
                <w:rFonts w:ascii="Arial" w:hAnsi="Arial" w:cs="Arial"/>
                <w:bCs/>
                <w:szCs w:val="24"/>
              </w:rPr>
            </w:pPr>
            <w:r w:rsidRPr="005A195D">
              <w:rPr>
                <w:rFonts w:ascii="Arial" w:hAnsi="Arial" w:cs="Arial"/>
                <w:bCs/>
                <w:w w:val="95"/>
                <w:szCs w:val="24"/>
              </w:rPr>
              <w:t>Sample</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7A853674" w14:textId="77777777" w:rsidR="002D5B43" w:rsidRPr="005A195D" w:rsidRDefault="00555F3C" w:rsidP="0030144E">
            <w:pPr>
              <w:pStyle w:val="TableParagraph"/>
              <w:ind w:left="98" w:right="90"/>
              <w:rPr>
                <w:rFonts w:ascii="Arial" w:hAnsi="Arial" w:cs="Arial"/>
                <w:bCs/>
                <w:szCs w:val="24"/>
              </w:rPr>
            </w:pPr>
            <w:r w:rsidRPr="005A195D">
              <w:rPr>
                <w:rFonts w:ascii="Arial" w:hAnsi="Arial" w:cs="Arial"/>
                <w:bCs/>
                <w:szCs w:val="24"/>
              </w:rPr>
              <w:t>Runtime</w:t>
            </w:r>
          </w:p>
          <w:p w14:paraId="6386EE35" w14:textId="77777777" w:rsidR="002D5B43" w:rsidRPr="005A195D" w:rsidRDefault="00555F3C" w:rsidP="0030144E">
            <w:pPr>
              <w:pStyle w:val="TableParagraph"/>
              <w:ind w:left="99" w:right="86"/>
              <w:rPr>
                <w:rFonts w:ascii="Arial" w:hAnsi="Arial" w:cs="Arial"/>
                <w:bCs/>
                <w:szCs w:val="24"/>
              </w:rPr>
            </w:pPr>
            <w:r w:rsidRPr="005A195D">
              <w:rPr>
                <w:rFonts w:ascii="Arial" w:hAnsi="Arial" w:cs="Arial"/>
                <w:bCs/>
                <w:szCs w:val="24"/>
              </w:rPr>
              <w:t>(</w:t>
            </w:r>
            <w:proofErr w:type="spellStart"/>
            <w:r w:rsidRPr="005A195D">
              <w:rPr>
                <w:rFonts w:ascii="Arial" w:hAnsi="Arial" w:cs="Arial"/>
                <w:bCs/>
                <w:szCs w:val="24"/>
              </w:rPr>
              <w:t>hr</w:t>
            </w:r>
            <w:proofErr w:type="spellEnd"/>
            <w:r w:rsidRPr="005A195D">
              <w:rPr>
                <w:rFonts w:ascii="Arial" w:hAnsi="Arial" w:cs="Arial"/>
                <w:bCs/>
                <w:szCs w:val="24"/>
              </w:rPr>
              <w:t>)</w:t>
            </w:r>
          </w:p>
        </w:tc>
        <w:tc>
          <w:tcPr>
            <w:tcW w:w="900" w:type="dxa"/>
            <w:tcBorders>
              <w:top w:val="single" w:sz="4" w:space="0" w:color="000000"/>
              <w:left w:val="single" w:sz="4" w:space="0" w:color="000000"/>
              <w:bottom w:val="single" w:sz="4" w:space="0" w:color="000000"/>
              <w:right w:val="single" w:sz="4" w:space="0" w:color="000000"/>
            </w:tcBorders>
          </w:tcPr>
          <w:p w14:paraId="4A6D6103" w14:textId="77777777" w:rsidR="002D5B43" w:rsidRPr="005A195D" w:rsidRDefault="00555F3C" w:rsidP="0030144E">
            <w:pPr>
              <w:pStyle w:val="TableParagraph"/>
              <w:ind w:left="72" w:right="67"/>
              <w:rPr>
                <w:rFonts w:ascii="Arial" w:hAnsi="Arial" w:cs="Arial"/>
                <w:bCs/>
                <w:szCs w:val="24"/>
              </w:rPr>
            </w:pPr>
            <w:r w:rsidRPr="005A195D">
              <w:rPr>
                <w:rFonts w:ascii="Arial" w:hAnsi="Arial" w:cs="Arial"/>
                <w:bCs/>
                <w:w w:val="95"/>
                <w:szCs w:val="24"/>
              </w:rPr>
              <w:t>Sample</w:t>
            </w:r>
          </w:p>
        </w:tc>
        <w:tc>
          <w:tcPr>
            <w:tcW w:w="1080" w:type="dxa"/>
            <w:tcBorders>
              <w:top w:val="single" w:sz="4" w:space="0" w:color="000000"/>
              <w:left w:val="single" w:sz="4" w:space="0" w:color="000000"/>
              <w:bottom w:val="single" w:sz="4" w:space="0" w:color="000000"/>
              <w:right w:val="single" w:sz="4" w:space="0" w:color="000000"/>
            </w:tcBorders>
          </w:tcPr>
          <w:p w14:paraId="612F904C" w14:textId="77777777" w:rsidR="002D5B43" w:rsidRPr="005A195D" w:rsidRDefault="00555F3C" w:rsidP="0030144E">
            <w:pPr>
              <w:pStyle w:val="TableParagraph"/>
              <w:ind w:left="99" w:right="89"/>
              <w:rPr>
                <w:rFonts w:ascii="Arial" w:hAnsi="Arial" w:cs="Arial"/>
                <w:bCs/>
                <w:szCs w:val="24"/>
              </w:rPr>
            </w:pPr>
            <w:r w:rsidRPr="005A195D">
              <w:rPr>
                <w:rFonts w:ascii="Arial" w:hAnsi="Arial" w:cs="Arial"/>
                <w:bCs/>
                <w:szCs w:val="24"/>
              </w:rPr>
              <w:t>Runtime</w:t>
            </w:r>
          </w:p>
          <w:p w14:paraId="78BF9623" w14:textId="77777777" w:rsidR="002D5B43" w:rsidRPr="005A195D" w:rsidRDefault="00555F3C" w:rsidP="0030144E">
            <w:pPr>
              <w:pStyle w:val="TableParagraph"/>
              <w:ind w:left="99" w:right="85"/>
              <w:rPr>
                <w:rFonts w:ascii="Arial" w:hAnsi="Arial" w:cs="Arial"/>
                <w:bCs/>
                <w:szCs w:val="24"/>
              </w:rPr>
            </w:pPr>
            <w:r w:rsidRPr="005A195D">
              <w:rPr>
                <w:rFonts w:ascii="Arial" w:hAnsi="Arial" w:cs="Arial"/>
                <w:bCs/>
                <w:szCs w:val="24"/>
              </w:rPr>
              <w:t>(</w:t>
            </w:r>
            <w:proofErr w:type="spellStart"/>
            <w:r w:rsidRPr="005A195D">
              <w:rPr>
                <w:rFonts w:ascii="Arial" w:hAnsi="Arial" w:cs="Arial"/>
                <w:bCs/>
                <w:szCs w:val="24"/>
              </w:rPr>
              <w:t>hr</w:t>
            </w:r>
            <w:proofErr w:type="spellEnd"/>
            <w:r w:rsidRPr="005A195D">
              <w:rPr>
                <w:rFonts w:ascii="Arial" w:hAnsi="Arial" w:cs="Arial"/>
                <w:bCs/>
                <w:szCs w:val="24"/>
              </w:rPr>
              <w:t>)</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68EFB772" w14:textId="77777777" w:rsidR="002D5B43" w:rsidRPr="005A195D" w:rsidRDefault="00555F3C" w:rsidP="0030144E">
            <w:pPr>
              <w:pStyle w:val="TableParagraph"/>
              <w:ind w:left="73" w:right="67"/>
              <w:rPr>
                <w:rFonts w:ascii="Arial" w:hAnsi="Arial" w:cs="Arial"/>
                <w:bCs/>
                <w:szCs w:val="24"/>
              </w:rPr>
            </w:pPr>
            <w:r w:rsidRPr="005A195D">
              <w:rPr>
                <w:rFonts w:ascii="Arial" w:hAnsi="Arial" w:cs="Arial"/>
                <w:bCs/>
                <w:w w:val="95"/>
                <w:szCs w:val="24"/>
              </w:rPr>
              <w:t>Sample</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4F5D7EA2" w14:textId="77777777" w:rsidR="002D5B43" w:rsidRPr="005A195D" w:rsidRDefault="00555F3C" w:rsidP="0030144E">
            <w:pPr>
              <w:pStyle w:val="TableParagraph"/>
              <w:ind w:left="101" w:right="93"/>
              <w:rPr>
                <w:rFonts w:ascii="Arial" w:hAnsi="Arial" w:cs="Arial"/>
                <w:bCs/>
                <w:szCs w:val="24"/>
              </w:rPr>
            </w:pPr>
            <w:r w:rsidRPr="005A195D">
              <w:rPr>
                <w:rFonts w:ascii="Arial" w:hAnsi="Arial" w:cs="Arial"/>
                <w:bCs/>
                <w:szCs w:val="24"/>
              </w:rPr>
              <w:t>Runtime</w:t>
            </w:r>
          </w:p>
          <w:p w14:paraId="50CFEE1C" w14:textId="77777777" w:rsidR="002D5B43" w:rsidRPr="005A195D" w:rsidRDefault="00555F3C" w:rsidP="0030144E">
            <w:pPr>
              <w:pStyle w:val="TableParagraph"/>
              <w:ind w:left="101" w:right="89"/>
              <w:rPr>
                <w:rFonts w:ascii="Arial" w:hAnsi="Arial" w:cs="Arial"/>
                <w:bCs/>
                <w:szCs w:val="24"/>
              </w:rPr>
            </w:pPr>
            <w:r w:rsidRPr="005A195D">
              <w:rPr>
                <w:rFonts w:ascii="Arial" w:hAnsi="Arial" w:cs="Arial"/>
                <w:bCs/>
                <w:szCs w:val="24"/>
              </w:rPr>
              <w:t>(</w:t>
            </w:r>
            <w:proofErr w:type="spellStart"/>
            <w:r w:rsidRPr="005A195D">
              <w:rPr>
                <w:rFonts w:ascii="Arial" w:hAnsi="Arial" w:cs="Arial"/>
                <w:bCs/>
                <w:szCs w:val="24"/>
              </w:rPr>
              <w:t>hr</w:t>
            </w:r>
            <w:proofErr w:type="spellEnd"/>
            <w:r w:rsidRPr="005A195D">
              <w:rPr>
                <w:rFonts w:ascii="Arial" w:hAnsi="Arial" w:cs="Arial"/>
                <w:bCs/>
                <w:szCs w:val="24"/>
              </w:rPr>
              <w:t>)</w:t>
            </w:r>
          </w:p>
        </w:tc>
        <w:tc>
          <w:tcPr>
            <w:tcW w:w="900" w:type="dxa"/>
            <w:tcBorders>
              <w:top w:val="single" w:sz="4" w:space="0" w:color="000000"/>
              <w:left w:val="single" w:sz="4" w:space="0" w:color="000000"/>
              <w:bottom w:val="single" w:sz="4" w:space="0" w:color="000000"/>
              <w:right w:val="single" w:sz="4" w:space="0" w:color="000000"/>
            </w:tcBorders>
          </w:tcPr>
          <w:p w14:paraId="53EE792B" w14:textId="77777777" w:rsidR="002D5B43" w:rsidRPr="005A195D" w:rsidRDefault="00555F3C" w:rsidP="0030144E">
            <w:pPr>
              <w:pStyle w:val="TableParagraph"/>
              <w:ind w:right="67"/>
              <w:rPr>
                <w:rFonts w:ascii="Arial" w:hAnsi="Arial" w:cs="Arial"/>
                <w:bCs/>
                <w:szCs w:val="24"/>
              </w:rPr>
            </w:pPr>
            <w:r w:rsidRPr="005A195D">
              <w:rPr>
                <w:rFonts w:ascii="Arial" w:hAnsi="Arial" w:cs="Arial"/>
                <w:bCs/>
                <w:w w:val="95"/>
                <w:szCs w:val="24"/>
              </w:rPr>
              <w:t>Sample</w:t>
            </w:r>
          </w:p>
        </w:tc>
        <w:tc>
          <w:tcPr>
            <w:tcW w:w="1080" w:type="dxa"/>
            <w:tcBorders>
              <w:top w:val="single" w:sz="4" w:space="0" w:color="000000"/>
              <w:left w:val="single" w:sz="4" w:space="0" w:color="000000"/>
              <w:bottom w:val="single" w:sz="4" w:space="0" w:color="000000"/>
              <w:right w:val="single" w:sz="4" w:space="0" w:color="000000"/>
            </w:tcBorders>
          </w:tcPr>
          <w:p w14:paraId="7EAB4E05" w14:textId="77777777" w:rsidR="002D5B43" w:rsidRPr="005A195D" w:rsidRDefault="00555F3C" w:rsidP="0030144E">
            <w:pPr>
              <w:pStyle w:val="TableParagraph"/>
              <w:ind w:left="101" w:right="91"/>
              <w:rPr>
                <w:rFonts w:ascii="Arial" w:hAnsi="Arial" w:cs="Arial"/>
                <w:bCs/>
                <w:szCs w:val="24"/>
              </w:rPr>
            </w:pPr>
            <w:r w:rsidRPr="005A195D">
              <w:rPr>
                <w:rFonts w:ascii="Arial" w:hAnsi="Arial" w:cs="Arial"/>
                <w:bCs/>
                <w:szCs w:val="24"/>
              </w:rPr>
              <w:t>Runtime</w:t>
            </w:r>
          </w:p>
          <w:p w14:paraId="0CDD0922" w14:textId="77777777" w:rsidR="002D5B43" w:rsidRPr="005A195D" w:rsidRDefault="00555F3C" w:rsidP="0030144E">
            <w:pPr>
              <w:pStyle w:val="TableParagraph"/>
              <w:ind w:left="100" w:right="91"/>
              <w:rPr>
                <w:rFonts w:ascii="Arial" w:hAnsi="Arial" w:cs="Arial"/>
                <w:bCs/>
                <w:szCs w:val="24"/>
              </w:rPr>
            </w:pPr>
            <w:r w:rsidRPr="005A195D">
              <w:rPr>
                <w:rFonts w:ascii="Arial" w:hAnsi="Arial" w:cs="Arial"/>
                <w:bCs/>
                <w:szCs w:val="24"/>
              </w:rPr>
              <w:t>(</w:t>
            </w:r>
            <w:proofErr w:type="spellStart"/>
            <w:r w:rsidRPr="005A195D">
              <w:rPr>
                <w:rFonts w:ascii="Arial" w:hAnsi="Arial" w:cs="Arial"/>
                <w:bCs/>
                <w:szCs w:val="24"/>
              </w:rPr>
              <w:t>hr</w:t>
            </w:r>
            <w:proofErr w:type="spellEnd"/>
            <w:r w:rsidRPr="005A195D">
              <w:rPr>
                <w:rFonts w:ascii="Arial" w:hAnsi="Arial" w:cs="Arial"/>
                <w:bCs/>
                <w:szCs w:val="24"/>
              </w:rPr>
              <w:t>)</w:t>
            </w:r>
          </w:p>
        </w:tc>
      </w:tr>
      <w:tr w:rsidR="002D5B43" w:rsidRPr="00776995" w14:paraId="2172AEE7" w14:textId="77777777" w:rsidTr="005A195D">
        <w:trPr>
          <w:trHeight w:val="313"/>
        </w:trPr>
        <w:tc>
          <w:tcPr>
            <w:tcW w:w="990" w:type="dxa"/>
            <w:tcBorders>
              <w:top w:val="single" w:sz="4" w:space="0" w:color="000000"/>
              <w:left w:val="single" w:sz="4" w:space="0" w:color="000000"/>
              <w:bottom w:val="single" w:sz="4" w:space="0" w:color="000000"/>
              <w:right w:val="single" w:sz="4" w:space="0" w:color="000000"/>
            </w:tcBorders>
          </w:tcPr>
          <w:p w14:paraId="181B427B" w14:textId="77777777" w:rsidR="002D5B43" w:rsidRPr="005A195D" w:rsidRDefault="00555F3C" w:rsidP="0030144E">
            <w:pPr>
              <w:pStyle w:val="TableParagraph"/>
              <w:spacing w:before="49"/>
              <w:ind w:left="73" w:right="67"/>
              <w:rPr>
                <w:rFonts w:ascii="Arial" w:hAnsi="Arial" w:cs="Arial"/>
                <w:bCs/>
                <w:sz w:val="24"/>
                <w:szCs w:val="24"/>
              </w:rPr>
            </w:pPr>
            <w:r w:rsidRPr="005A195D">
              <w:rPr>
                <w:rFonts w:ascii="Arial" w:hAnsi="Arial" w:cs="Arial"/>
                <w:bCs/>
                <w:sz w:val="24"/>
                <w:szCs w:val="24"/>
              </w:rPr>
              <w:t>PRTC</w:t>
            </w:r>
          </w:p>
        </w:tc>
        <w:tc>
          <w:tcPr>
            <w:tcW w:w="1080" w:type="dxa"/>
            <w:tcBorders>
              <w:top w:val="single" w:sz="4" w:space="0" w:color="000000"/>
              <w:left w:val="single" w:sz="4" w:space="0" w:color="000000"/>
              <w:bottom w:val="single" w:sz="4" w:space="0" w:color="000000"/>
              <w:right w:val="single" w:sz="4" w:space="0" w:color="000000"/>
            </w:tcBorders>
          </w:tcPr>
          <w:p w14:paraId="68D218B6"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F0AE884" w14:textId="77777777" w:rsidR="002D5B43" w:rsidRPr="005A195D" w:rsidRDefault="00555F3C" w:rsidP="0030144E">
            <w:pPr>
              <w:pStyle w:val="TableParagraph"/>
              <w:spacing w:before="49"/>
              <w:ind w:right="67"/>
              <w:rPr>
                <w:rFonts w:ascii="Arial" w:hAnsi="Arial" w:cs="Arial"/>
                <w:bCs/>
                <w:szCs w:val="24"/>
              </w:rPr>
            </w:pPr>
            <w:r w:rsidRPr="005A195D">
              <w:rPr>
                <w:rFonts w:ascii="Arial" w:hAnsi="Arial" w:cs="Arial"/>
                <w:bCs/>
                <w:szCs w:val="24"/>
              </w:rPr>
              <w:t>PRTC</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4086E718"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1</w:t>
            </w:r>
          </w:p>
        </w:tc>
        <w:tc>
          <w:tcPr>
            <w:tcW w:w="900" w:type="dxa"/>
            <w:tcBorders>
              <w:top w:val="single" w:sz="4" w:space="0" w:color="000000"/>
              <w:left w:val="single" w:sz="4" w:space="0" w:color="000000"/>
              <w:bottom w:val="single" w:sz="4" w:space="0" w:color="000000"/>
              <w:right w:val="single" w:sz="4" w:space="0" w:color="000000"/>
            </w:tcBorders>
          </w:tcPr>
          <w:p w14:paraId="125C6714" w14:textId="77777777" w:rsidR="002D5B43" w:rsidRPr="005A195D" w:rsidRDefault="00555F3C" w:rsidP="0030144E">
            <w:pPr>
              <w:pStyle w:val="TableParagraph"/>
              <w:spacing w:before="49"/>
              <w:ind w:right="67"/>
              <w:rPr>
                <w:rFonts w:ascii="Arial" w:hAnsi="Arial" w:cs="Arial"/>
                <w:bCs/>
                <w:szCs w:val="24"/>
              </w:rPr>
            </w:pPr>
            <w:r w:rsidRPr="005A195D">
              <w:rPr>
                <w:rFonts w:ascii="Arial" w:hAnsi="Arial" w:cs="Arial"/>
                <w:bCs/>
                <w:szCs w:val="24"/>
              </w:rPr>
              <w:t>PRTC</w:t>
            </w:r>
          </w:p>
        </w:tc>
        <w:tc>
          <w:tcPr>
            <w:tcW w:w="1080" w:type="dxa"/>
            <w:tcBorders>
              <w:top w:val="single" w:sz="4" w:space="0" w:color="000000"/>
              <w:left w:val="single" w:sz="4" w:space="0" w:color="000000"/>
              <w:bottom w:val="single" w:sz="4" w:space="0" w:color="000000"/>
              <w:right w:val="single" w:sz="4" w:space="0" w:color="000000"/>
            </w:tcBorders>
          </w:tcPr>
          <w:p w14:paraId="7DEB1831"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3F0C1D44" w14:textId="77777777" w:rsidR="002D5B43" w:rsidRPr="005A195D" w:rsidRDefault="00555F3C" w:rsidP="0030144E">
            <w:pPr>
              <w:pStyle w:val="TableParagraph"/>
              <w:spacing w:before="49"/>
              <w:ind w:right="65"/>
              <w:rPr>
                <w:rFonts w:ascii="Arial" w:hAnsi="Arial" w:cs="Arial"/>
                <w:bCs/>
                <w:szCs w:val="24"/>
              </w:rPr>
            </w:pPr>
            <w:r w:rsidRPr="005A195D">
              <w:rPr>
                <w:rFonts w:ascii="Arial" w:hAnsi="Arial" w:cs="Arial"/>
                <w:bCs/>
                <w:szCs w:val="24"/>
              </w:rPr>
              <w:t>PRTC</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4ECB9125"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1</w:t>
            </w:r>
          </w:p>
        </w:tc>
        <w:tc>
          <w:tcPr>
            <w:tcW w:w="900" w:type="dxa"/>
            <w:tcBorders>
              <w:top w:val="single" w:sz="4" w:space="0" w:color="000000"/>
              <w:left w:val="single" w:sz="4" w:space="0" w:color="000000"/>
              <w:bottom w:val="single" w:sz="4" w:space="0" w:color="000000"/>
              <w:right w:val="single" w:sz="4" w:space="0" w:color="000000"/>
            </w:tcBorders>
          </w:tcPr>
          <w:p w14:paraId="728C114E"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PRTC</w:t>
            </w:r>
          </w:p>
        </w:tc>
        <w:tc>
          <w:tcPr>
            <w:tcW w:w="1080" w:type="dxa"/>
            <w:tcBorders>
              <w:top w:val="single" w:sz="4" w:space="0" w:color="000000"/>
              <w:left w:val="single" w:sz="4" w:space="0" w:color="000000"/>
              <w:bottom w:val="single" w:sz="4" w:space="0" w:color="000000"/>
              <w:right w:val="single" w:sz="4" w:space="0" w:color="000000"/>
            </w:tcBorders>
          </w:tcPr>
          <w:p w14:paraId="0280C783"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1</w:t>
            </w:r>
          </w:p>
        </w:tc>
      </w:tr>
      <w:tr w:rsidR="002D5B43" w:rsidRPr="00776995" w14:paraId="15FF13C9" w14:textId="77777777" w:rsidTr="005A195D">
        <w:trPr>
          <w:trHeight w:val="316"/>
        </w:trPr>
        <w:tc>
          <w:tcPr>
            <w:tcW w:w="990" w:type="dxa"/>
            <w:tcBorders>
              <w:top w:val="single" w:sz="4" w:space="0" w:color="000000"/>
              <w:left w:val="single" w:sz="4" w:space="0" w:color="000000"/>
              <w:bottom w:val="single" w:sz="4" w:space="0" w:color="000000"/>
              <w:right w:val="single" w:sz="4" w:space="0" w:color="000000"/>
            </w:tcBorders>
          </w:tcPr>
          <w:p w14:paraId="47ACA43E" w14:textId="77777777" w:rsidR="002D5B43" w:rsidRPr="005A195D" w:rsidRDefault="00555F3C" w:rsidP="0030144E">
            <w:pPr>
              <w:pStyle w:val="TableParagraph"/>
              <w:spacing w:before="49"/>
              <w:ind w:right="64"/>
              <w:rPr>
                <w:rFonts w:ascii="Arial" w:hAnsi="Arial" w:cs="Arial"/>
                <w:bCs/>
                <w:sz w:val="24"/>
                <w:szCs w:val="24"/>
              </w:rPr>
            </w:pPr>
            <w:r w:rsidRPr="005A195D">
              <w:rPr>
                <w:rFonts w:ascii="Arial" w:hAnsi="Arial" w:cs="Arial"/>
                <w:bCs/>
                <w:sz w:val="24"/>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4525C493"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4F32460"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0EC76313"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12308E78"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6BD65EC4"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19FE88DB" w14:textId="77777777" w:rsidR="002D5B43" w:rsidRPr="005A195D" w:rsidRDefault="00555F3C" w:rsidP="0030144E">
            <w:pPr>
              <w:pStyle w:val="TableParagraph"/>
              <w:spacing w:before="49"/>
              <w:ind w:right="62"/>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54D4F294"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086AFA60" w14:textId="77777777" w:rsidR="002D5B43" w:rsidRPr="005A195D" w:rsidRDefault="00555F3C" w:rsidP="0030144E">
            <w:pPr>
              <w:pStyle w:val="TableParagraph"/>
              <w:spacing w:before="49"/>
              <w:ind w:right="61"/>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0B13E9DA"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3E114A4B" w14:textId="77777777" w:rsidTr="005A195D">
        <w:trPr>
          <w:trHeight w:val="313"/>
        </w:trPr>
        <w:tc>
          <w:tcPr>
            <w:tcW w:w="990" w:type="dxa"/>
            <w:tcBorders>
              <w:top w:val="single" w:sz="4" w:space="0" w:color="000000"/>
              <w:left w:val="single" w:sz="4" w:space="0" w:color="000000"/>
              <w:bottom w:val="single" w:sz="4" w:space="0" w:color="000000"/>
              <w:right w:val="single" w:sz="4" w:space="0" w:color="000000"/>
            </w:tcBorders>
          </w:tcPr>
          <w:p w14:paraId="75A6B359" w14:textId="77777777" w:rsidR="002D5B43" w:rsidRPr="005A195D" w:rsidRDefault="00555F3C" w:rsidP="0030144E">
            <w:pPr>
              <w:pStyle w:val="TableParagraph"/>
              <w:spacing w:before="49"/>
              <w:ind w:right="67"/>
              <w:rPr>
                <w:rFonts w:ascii="Arial" w:hAnsi="Arial" w:cs="Arial"/>
                <w:bCs/>
                <w:sz w:val="24"/>
                <w:szCs w:val="24"/>
              </w:rPr>
            </w:pPr>
            <w:r w:rsidRPr="005A195D">
              <w:rPr>
                <w:rFonts w:ascii="Arial" w:hAnsi="Arial" w:cs="Arial"/>
                <w:bCs/>
                <w:sz w:val="24"/>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173B596B"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AE2098E" w14:textId="77777777" w:rsidR="002D5B43" w:rsidRPr="005A195D" w:rsidRDefault="00555F3C" w:rsidP="0030144E">
            <w:pPr>
              <w:pStyle w:val="TableParagraph"/>
              <w:spacing w:before="49"/>
              <w:ind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2C956275"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79EEDC1F"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5B7F8540"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4627C8FB"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7F563220"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28CDF9E0"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00F7D0C8"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7388D1DB" w14:textId="77777777" w:rsidTr="005A195D">
        <w:trPr>
          <w:trHeight w:val="316"/>
        </w:trPr>
        <w:tc>
          <w:tcPr>
            <w:tcW w:w="990" w:type="dxa"/>
            <w:tcBorders>
              <w:top w:val="single" w:sz="4" w:space="0" w:color="000000"/>
              <w:left w:val="single" w:sz="4" w:space="0" w:color="000000"/>
              <w:bottom w:val="single" w:sz="4" w:space="0" w:color="000000"/>
              <w:right w:val="single" w:sz="4" w:space="0" w:color="000000"/>
            </w:tcBorders>
          </w:tcPr>
          <w:p w14:paraId="385BFD95" w14:textId="77777777" w:rsidR="002D5B43" w:rsidRPr="005A195D" w:rsidRDefault="00555F3C" w:rsidP="0030144E">
            <w:pPr>
              <w:pStyle w:val="TableParagraph"/>
              <w:spacing w:before="49"/>
              <w:ind w:right="64"/>
              <w:rPr>
                <w:rFonts w:ascii="Arial" w:hAnsi="Arial" w:cs="Arial"/>
                <w:bCs/>
                <w:sz w:val="24"/>
                <w:szCs w:val="24"/>
              </w:rPr>
            </w:pPr>
            <w:r w:rsidRPr="005A195D">
              <w:rPr>
                <w:rFonts w:ascii="Arial" w:hAnsi="Arial" w:cs="Arial"/>
                <w:bCs/>
                <w:sz w:val="24"/>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3C1C165E"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1C92FACD"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4DAC5E77"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68B0ECD2"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667A1C36"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5994158"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136CC53B"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4ED73070" w14:textId="77777777" w:rsidR="002D5B43" w:rsidRPr="005A195D" w:rsidRDefault="00555F3C" w:rsidP="0030144E">
            <w:pPr>
              <w:pStyle w:val="TableParagraph"/>
              <w:spacing w:before="49"/>
              <w:ind w:right="65"/>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306A27E2"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45610A00" w14:textId="77777777" w:rsidTr="005A195D">
        <w:trPr>
          <w:trHeight w:val="314"/>
        </w:trPr>
        <w:tc>
          <w:tcPr>
            <w:tcW w:w="990" w:type="dxa"/>
            <w:tcBorders>
              <w:top w:val="single" w:sz="4" w:space="0" w:color="000000"/>
              <w:left w:val="single" w:sz="4" w:space="0" w:color="000000"/>
              <w:bottom w:val="single" w:sz="4" w:space="0" w:color="000000"/>
              <w:right w:val="single" w:sz="4" w:space="0" w:color="000000"/>
            </w:tcBorders>
          </w:tcPr>
          <w:p w14:paraId="62E7A6B5" w14:textId="77777777" w:rsidR="002D5B43" w:rsidRPr="005A195D" w:rsidRDefault="00555F3C" w:rsidP="0030144E">
            <w:pPr>
              <w:pStyle w:val="TableParagraph"/>
              <w:spacing w:before="49"/>
              <w:ind w:right="64"/>
              <w:rPr>
                <w:rFonts w:ascii="Arial" w:hAnsi="Arial" w:cs="Arial"/>
                <w:bCs/>
                <w:sz w:val="24"/>
                <w:szCs w:val="24"/>
              </w:rPr>
            </w:pPr>
            <w:r w:rsidRPr="005A195D">
              <w:rPr>
                <w:rFonts w:ascii="Arial" w:hAnsi="Arial" w:cs="Arial"/>
                <w:bCs/>
                <w:sz w:val="24"/>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6BF35A2C"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1D743D1" w14:textId="77777777" w:rsidR="002D5B43" w:rsidRPr="005A195D" w:rsidRDefault="00555F3C" w:rsidP="0030144E">
            <w:pPr>
              <w:pStyle w:val="TableParagraph"/>
              <w:spacing w:before="49"/>
              <w:ind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6A519040"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5617D3AC" w14:textId="77777777" w:rsidR="002D5B43" w:rsidRPr="005A195D" w:rsidRDefault="00555F3C" w:rsidP="0030144E">
            <w:pPr>
              <w:pStyle w:val="TableParagraph"/>
              <w:spacing w:before="49"/>
              <w:ind w:left="73"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6B2040F4"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4F68B7D1"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7F60AB68"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3A9CB6DB"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291FD5FD"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1304909F" w14:textId="77777777" w:rsidTr="005A195D">
        <w:trPr>
          <w:trHeight w:val="316"/>
        </w:trPr>
        <w:tc>
          <w:tcPr>
            <w:tcW w:w="990" w:type="dxa"/>
            <w:tcBorders>
              <w:top w:val="single" w:sz="4" w:space="0" w:color="000000"/>
              <w:left w:val="single" w:sz="4" w:space="0" w:color="000000"/>
              <w:bottom w:val="single" w:sz="4" w:space="0" w:color="000000"/>
              <w:right w:val="single" w:sz="4" w:space="0" w:color="000000"/>
            </w:tcBorders>
          </w:tcPr>
          <w:p w14:paraId="36C97998" w14:textId="77777777" w:rsidR="002D5B43" w:rsidRPr="005A195D" w:rsidRDefault="00555F3C" w:rsidP="0030144E">
            <w:pPr>
              <w:pStyle w:val="TableParagraph"/>
              <w:spacing w:before="49"/>
              <w:ind w:left="73" w:right="67"/>
              <w:rPr>
                <w:rFonts w:ascii="Arial" w:hAnsi="Arial" w:cs="Arial"/>
                <w:bCs/>
                <w:sz w:val="24"/>
                <w:szCs w:val="24"/>
              </w:rPr>
            </w:pPr>
            <w:r w:rsidRPr="005A195D">
              <w:rPr>
                <w:rFonts w:ascii="Arial" w:hAnsi="Arial" w:cs="Arial"/>
                <w:bCs/>
                <w:sz w:val="24"/>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6A4A7CA8"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469D1AF6"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142038B8"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332CAD28" w14:textId="77777777" w:rsidR="002D5B43" w:rsidRPr="005A195D" w:rsidRDefault="00555F3C" w:rsidP="0030144E">
            <w:pPr>
              <w:pStyle w:val="TableParagraph"/>
              <w:spacing w:before="49"/>
              <w:ind w:left="73"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53FBA7DA"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8634B9B" w14:textId="77777777" w:rsidR="002D5B43" w:rsidRPr="005A195D" w:rsidRDefault="00555F3C" w:rsidP="0030144E">
            <w:pPr>
              <w:pStyle w:val="TableParagraph"/>
              <w:spacing w:before="49"/>
              <w:ind w:right="62"/>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14586B5A"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1F1B20DB" w14:textId="77777777" w:rsidR="002D5B43" w:rsidRPr="005A195D" w:rsidRDefault="00555F3C" w:rsidP="0030144E">
            <w:pPr>
              <w:pStyle w:val="TableParagraph"/>
              <w:spacing w:before="49"/>
              <w:ind w:right="65"/>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6EC83E22"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4DF52BDE" w14:textId="77777777" w:rsidTr="005A195D">
        <w:trPr>
          <w:trHeight w:val="314"/>
        </w:trPr>
        <w:tc>
          <w:tcPr>
            <w:tcW w:w="990" w:type="dxa"/>
            <w:tcBorders>
              <w:top w:val="single" w:sz="4" w:space="0" w:color="000000"/>
              <w:left w:val="single" w:sz="4" w:space="0" w:color="000000"/>
              <w:bottom w:val="single" w:sz="4" w:space="0" w:color="000000"/>
              <w:right w:val="single" w:sz="4" w:space="0" w:color="000000"/>
            </w:tcBorders>
          </w:tcPr>
          <w:p w14:paraId="312CD763" w14:textId="77777777" w:rsidR="002D5B43" w:rsidRPr="005A195D" w:rsidRDefault="00555F3C" w:rsidP="0030144E">
            <w:pPr>
              <w:pStyle w:val="TableParagraph"/>
              <w:spacing w:before="47"/>
              <w:ind w:left="73" w:right="67"/>
              <w:rPr>
                <w:rFonts w:ascii="Arial" w:hAnsi="Arial" w:cs="Arial"/>
                <w:bCs/>
                <w:sz w:val="24"/>
                <w:szCs w:val="24"/>
              </w:rPr>
            </w:pPr>
            <w:r w:rsidRPr="005A195D">
              <w:rPr>
                <w:rFonts w:ascii="Arial" w:hAnsi="Arial" w:cs="Arial"/>
                <w:bCs/>
                <w:sz w:val="24"/>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204FD093" w14:textId="77777777" w:rsidR="002D5B43" w:rsidRPr="005A195D" w:rsidRDefault="00555F3C" w:rsidP="0030144E">
            <w:pPr>
              <w:pStyle w:val="TableParagraph"/>
              <w:spacing w:before="47"/>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3101688D" w14:textId="77777777" w:rsidR="002D5B43" w:rsidRPr="005A195D" w:rsidRDefault="00555F3C" w:rsidP="0030144E">
            <w:pPr>
              <w:pStyle w:val="TableParagraph"/>
              <w:spacing w:before="47"/>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1E14B833" w14:textId="77777777" w:rsidR="002D5B43" w:rsidRPr="005A195D" w:rsidRDefault="00555F3C" w:rsidP="0030144E">
            <w:pPr>
              <w:pStyle w:val="TableParagraph"/>
              <w:spacing w:before="47"/>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1BEB413D" w14:textId="77777777" w:rsidR="002D5B43" w:rsidRPr="005A195D" w:rsidRDefault="00555F3C" w:rsidP="0030144E">
            <w:pPr>
              <w:pStyle w:val="TableParagraph"/>
              <w:spacing w:before="47"/>
              <w:ind w:left="73"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2B328A4B" w14:textId="77777777" w:rsidR="002D5B43" w:rsidRPr="005A195D" w:rsidRDefault="00555F3C" w:rsidP="0030144E">
            <w:pPr>
              <w:pStyle w:val="TableParagraph"/>
              <w:spacing w:before="47"/>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4CF01D83" w14:textId="77777777" w:rsidR="002D5B43" w:rsidRPr="005A195D" w:rsidRDefault="00555F3C" w:rsidP="0030144E">
            <w:pPr>
              <w:pStyle w:val="TableParagraph"/>
              <w:spacing w:before="47"/>
              <w:ind w:right="62"/>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32A90242" w14:textId="77777777" w:rsidR="002D5B43" w:rsidRPr="005A195D" w:rsidRDefault="00555F3C" w:rsidP="0030144E">
            <w:pPr>
              <w:pStyle w:val="TableParagraph"/>
              <w:spacing w:before="47"/>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18C86563" w14:textId="77777777" w:rsidR="002D5B43" w:rsidRPr="005A195D" w:rsidRDefault="00555F3C" w:rsidP="0030144E">
            <w:pPr>
              <w:pStyle w:val="TableParagraph"/>
              <w:spacing w:before="47"/>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5AE63E69" w14:textId="77777777" w:rsidR="002D5B43" w:rsidRPr="005A195D" w:rsidRDefault="00555F3C" w:rsidP="0030144E">
            <w:pPr>
              <w:pStyle w:val="TableParagraph"/>
              <w:spacing w:before="47"/>
              <w:ind w:left="12"/>
              <w:rPr>
                <w:rFonts w:ascii="Arial" w:hAnsi="Arial" w:cs="Arial"/>
                <w:bCs/>
                <w:szCs w:val="24"/>
              </w:rPr>
            </w:pPr>
            <w:r w:rsidRPr="005A195D">
              <w:rPr>
                <w:rFonts w:ascii="Arial" w:hAnsi="Arial" w:cs="Arial"/>
                <w:bCs/>
                <w:szCs w:val="24"/>
              </w:rPr>
              <w:t>2</w:t>
            </w:r>
          </w:p>
        </w:tc>
      </w:tr>
      <w:tr w:rsidR="002D5B43" w:rsidRPr="00776995" w14:paraId="320C0477" w14:textId="77777777" w:rsidTr="005A195D">
        <w:trPr>
          <w:trHeight w:val="313"/>
        </w:trPr>
        <w:tc>
          <w:tcPr>
            <w:tcW w:w="990" w:type="dxa"/>
            <w:tcBorders>
              <w:top w:val="single" w:sz="4" w:space="0" w:color="000000"/>
              <w:left w:val="single" w:sz="4" w:space="0" w:color="000000"/>
              <w:bottom w:val="single" w:sz="4" w:space="0" w:color="000000"/>
              <w:right w:val="single" w:sz="4" w:space="0" w:color="000000"/>
            </w:tcBorders>
          </w:tcPr>
          <w:p w14:paraId="51A0C8CD" w14:textId="77777777" w:rsidR="002D5B43" w:rsidRPr="005A195D" w:rsidRDefault="00555F3C" w:rsidP="0030144E">
            <w:pPr>
              <w:pStyle w:val="TableParagraph"/>
              <w:spacing w:before="49"/>
              <w:ind w:right="67"/>
              <w:rPr>
                <w:rFonts w:ascii="Arial" w:hAnsi="Arial" w:cs="Arial"/>
                <w:bCs/>
                <w:sz w:val="24"/>
                <w:szCs w:val="24"/>
              </w:rPr>
            </w:pPr>
            <w:r w:rsidRPr="005A195D">
              <w:rPr>
                <w:rFonts w:ascii="Arial" w:hAnsi="Arial" w:cs="Arial"/>
                <w:bCs/>
                <w:sz w:val="24"/>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2044428E"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75BA1281"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7E64E5A8"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7FCB558A"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369D848C"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3F2BA9C"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21EDE504"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3E7784F9" w14:textId="77777777" w:rsidR="002D5B43" w:rsidRPr="005A195D" w:rsidRDefault="00555F3C" w:rsidP="0030144E">
            <w:pPr>
              <w:pStyle w:val="TableParagraph"/>
              <w:spacing w:before="49"/>
              <w:ind w:right="61"/>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0A3518FB"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70FD1C60" w14:textId="77777777" w:rsidTr="005A195D">
        <w:trPr>
          <w:trHeight w:val="316"/>
        </w:trPr>
        <w:tc>
          <w:tcPr>
            <w:tcW w:w="990" w:type="dxa"/>
            <w:tcBorders>
              <w:top w:val="single" w:sz="4" w:space="0" w:color="000000"/>
              <w:left w:val="single" w:sz="4" w:space="0" w:color="000000"/>
              <w:bottom w:val="single" w:sz="4" w:space="0" w:color="000000"/>
              <w:right w:val="single" w:sz="4" w:space="0" w:color="000000"/>
            </w:tcBorders>
          </w:tcPr>
          <w:p w14:paraId="12141450" w14:textId="77777777" w:rsidR="002D5B43" w:rsidRPr="005A195D" w:rsidRDefault="00555F3C" w:rsidP="0030144E">
            <w:pPr>
              <w:pStyle w:val="TableParagraph"/>
              <w:spacing w:before="49"/>
              <w:ind w:right="67"/>
              <w:rPr>
                <w:rFonts w:ascii="Arial" w:hAnsi="Arial" w:cs="Arial"/>
                <w:bCs/>
                <w:sz w:val="24"/>
                <w:szCs w:val="24"/>
              </w:rPr>
            </w:pPr>
            <w:r w:rsidRPr="005A195D">
              <w:rPr>
                <w:rFonts w:ascii="Arial" w:hAnsi="Arial" w:cs="Arial"/>
                <w:bCs/>
                <w:sz w:val="24"/>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275BF4B1"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0DC6E38D"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22144302"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7E5B72B3"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tcPr>
          <w:p w14:paraId="154C281A"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25AB36A7" w14:textId="77777777" w:rsidR="002D5B43" w:rsidRPr="005A195D" w:rsidRDefault="00555F3C" w:rsidP="0030144E">
            <w:pPr>
              <w:pStyle w:val="TableParagraph"/>
              <w:spacing w:before="49"/>
              <w:ind w:right="66"/>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345C69E7"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58579676" w14:textId="77777777" w:rsidR="002D5B43" w:rsidRPr="005A195D" w:rsidRDefault="00555F3C" w:rsidP="0030144E">
            <w:pPr>
              <w:pStyle w:val="TableParagraph"/>
              <w:spacing w:before="49"/>
              <w:ind w:right="65"/>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33341B03"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r w:rsidR="002D5B43" w:rsidRPr="00776995" w14:paraId="54D13FDE" w14:textId="77777777" w:rsidTr="005A195D">
        <w:trPr>
          <w:trHeight w:val="313"/>
        </w:trPr>
        <w:tc>
          <w:tcPr>
            <w:tcW w:w="990" w:type="dxa"/>
            <w:tcBorders>
              <w:top w:val="single" w:sz="4" w:space="0" w:color="000000"/>
              <w:left w:val="single" w:sz="4" w:space="0" w:color="000000"/>
              <w:bottom w:val="single" w:sz="4" w:space="0" w:color="000000"/>
              <w:right w:val="single" w:sz="4" w:space="0" w:color="000000"/>
            </w:tcBorders>
          </w:tcPr>
          <w:p w14:paraId="39368A5C" w14:textId="77777777" w:rsidR="002D5B43" w:rsidRPr="005A195D" w:rsidRDefault="00555F3C" w:rsidP="0030144E">
            <w:pPr>
              <w:pStyle w:val="TableParagraph"/>
              <w:spacing w:before="49"/>
              <w:ind w:left="73" w:right="67"/>
              <w:rPr>
                <w:rFonts w:ascii="Arial" w:hAnsi="Arial" w:cs="Arial"/>
                <w:bCs/>
                <w:sz w:val="24"/>
                <w:szCs w:val="24"/>
              </w:rPr>
            </w:pPr>
            <w:r w:rsidRPr="005A195D">
              <w:rPr>
                <w:rFonts w:ascii="Arial" w:hAnsi="Arial" w:cs="Arial"/>
                <w:bCs/>
                <w:sz w:val="24"/>
                <w:szCs w:val="24"/>
              </w:rPr>
              <w:t>QCM</w:t>
            </w:r>
          </w:p>
        </w:tc>
        <w:tc>
          <w:tcPr>
            <w:tcW w:w="1080" w:type="dxa"/>
            <w:tcBorders>
              <w:top w:val="single" w:sz="4" w:space="0" w:color="000000"/>
              <w:left w:val="single" w:sz="4" w:space="0" w:color="000000"/>
              <w:bottom w:val="single" w:sz="4" w:space="0" w:color="000000"/>
              <w:right w:val="single" w:sz="4" w:space="0" w:color="000000"/>
            </w:tcBorders>
          </w:tcPr>
          <w:p w14:paraId="7C66AC15"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09E49878" w14:textId="77777777" w:rsidR="002D5B43" w:rsidRPr="005A195D" w:rsidRDefault="00555F3C" w:rsidP="0030144E">
            <w:pPr>
              <w:pStyle w:val="TableParagraph"/>
              <w:spacing w:before="49"/>
              <w:ind w:right="67"/>
              <w:rPr>
                <w:rFonts w:ascii="Arial" w:hAnsi="Arial" w:cs="Arial"/>
                <w:bCs/>
                <w:szCs w:val="24"/>
              </w:rPr>
            </w:pPr>
            <w:r w:rsidRPr="005A195D">
              <w:rPr>
                <w:rFonts w:ascii="Arial" w:hAnsi="Arial" w:cs="Arial"/>
                <w:bCs/>
                <w:szCs w:val="24"/>
              </w:rPr>
              <w:t>QCM</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21B9EA5E" w14:textId="77777777" w:rsidR="002D5B43" w:rsidRPr="005A195D" w:rsidRDefault="00555F3C" w:rsidP="0030144E">
            <w:pPr>
              <w:pStyle w:val="TableParagraph"/>
              <w:spacing w:before="49"/>
              <w:ind w:left="11"/>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7460E985" w14:textId="77777777" w:rsidR="002D5B43" w:rsidRPr="005A195D" w:rsidRDefault="00555F3C" w:rsidP="0030144E">
            <w:pPr>
              <w:pStyle w:val="TableParagraph"/>
              <w:spacing w:before="49"/>
              <w:ind w:right="63"/>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44EB7732" w14:textId="77777777" w:rsidR="002D5B43" w:rsidRPr="005A195D" w:rsidRDefault="00555F3C" w:rsidP="0030144E">
            <w:pPr>
              <w:pStyle w:val="TableParagraph"/>
              <w:spacing w:before="49"/>
              <w:ind w:left="0" w:right="410"/>
              <w:jc w:val="righ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184897F3" w14:textId="77777777" w:rsidR="002D5B43" w:rsidRPr="005A195D" w:rsidRDefault="00555F3C" w:rsidP="0030144E">
            <w:pPr>
              <w:pStyle w:val="TableParagraph"/>
              <w:spacing w:before="49"/>
              <w:ind w:right="64"/>
              <w:rPr>
                <w:rFonts w:ascii="Arial" w:hAnsi="Arial" w:cs="Arial"/>
                <w:bCs/>
                <w:szCs w:val="24"/>
              </w:rPr>
            </w:pPr>
            <w:r w:rsidRPr="005A195D">
              <w:rPr>
                <w:rFonts w:ascii="Arial" w:hAnsi="Arial" w:cs="Arial"/>
                <w:bCs/>
                <w:szCs w:val="24"/>
              </w:rPr>
              <w:t>QCH</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33FA1680" w14:textId="77777777" w:rsidR="002D5B43" w:rsidRPr="005A195D" w:rsidRDefault="00555F3C" w:rsidP="0030144E">
            <w:pPr>
              <w:pStyle w:val="TableParagraph"/>
              <w:spacing w:before="49"/>
              <w:ind w:left="425"/>
              <w:jc w:val="left"/>
              <w:rPr>
                <w:rFonts w:ascii="Arial" w:hAnsi="Arial" w:cs="Arial"/>
                <w:bCs/>
                <w:szCs w:val="24"/>
              </w:rPr>
            </w:pPr>
            <w:r w:rsidRPr="005A195D">
              <w:rPr>
                <w:rFonts w:ascii="Arial" w:hAnsi="Arial" w:cs="Arial"/>
                <w:bCs/>
                <w:szCs w:val="24"/>
              </w:rPr>
              <w:t>2</w:t>
            </w:r>
          </w:p>
        </w:tc>
        <w:tc>
          <w:tcPr>
            <w:tcW w:w="900" w:type="dxa"/>
            <w:tcBorders>
              <w:top w:val="single" w:sz="4" w:space="0" w:color="000000"/>
              <w:left w:val="single" w:sz="4" w:space="0" w:color="000000"/>
              <w:bottom w:val="single" w:sz="4" w:space="0" w:color="000000"/>
              <w:right w:val="single" w:sz="4" w:space="0" w:color="000000"/>
            </w:tcBorders>
          </w:tcPr>
          <w:p w14:paraId="1C3E0272" w14:textId="77777777" w:rsidR="002D5B43" w:rsidRPr="005A195D" w:rsidRDefault="00555F3C" w:rsidP="0030144E">
            <w:pPr>
              <w:pStyle w:val="TableParagraph"/>
              <w:spacing w:before="49"/>
              <w:ind w:right="61"/>
              <w:rPr>
                <w:rFonts w:ascii="Arial" w:hAnsi="Arial" w:cs="Arial"/>
                <w:bCs/>
                <w:szCs w:val="24"/>
              </w:rPr>
            </w:pPr>
            <w:r w:rsidRPr="005A195D">
              <w:rPr>
                <w:rFonts w:ascii="Arial" w:hAnsi="Arial" w:cs="Arial"/>
                <w:bCs/>
                <w:szCs w:val="24"/>
              </w:rPr>
              <w:t>QCL</w:t>
            </w:r>
          </w:p>
        </w:tc>
        <w:tc>
          <w:tcPr>
            <w:tcW w:w="1080" w:type="dxa"/>
            <w:tcBorders>
              <w:top w:val="single" w:sz="4" w:space="0" w:color="000000"/>
              <w:left w:val="single" w:sz="4" w:space="0" w:color="000000"/>
              <w:bottom w:val="single" w:sz="4" w:space="0" w:color="000000"/>
              <w:right w:val="single" w:sz="4" w:space="0" w:color="000000"/>
            </w:tcBorders>
          </w:tcPr>
          <w:p w14:paraId="11F09001" w14:textId="77777777" w:rsidR="002D5B43" w:rsidRPr="005A195D" w:rsidRDefault="00555F3C" w:rsidP="0030144E">
            <w:pPr>
              <w:pStyle w:val="TableParagraph"/>
              <w:spacing w:before="49"/>
              <w:ind w:left="12"/>
              <w:rPr>
                <w:rFonts w:ascii="Arial" w:hAnsi="Arial" w:cs="Arial"/>
                <w:bCs/>
                <w:szCs w:val="24"/>
              </w:rPr>
            </w:pPr>
            <w:r w:rsidRPr="005A195D">
              <w:rPr>
                <w:rFonts w:ascii="Arial" w:hAnsi="Arial" w:cs="Arial"/>
                <w:bCs/>
                <w:szCs w:val="24"/>
              </w:rPr>
              <w:t>2</w:t>
            </w:r>
          </w:p>
        </w:tc>
      </w:tr>
    </w:tbl>
    <w:p w14:paraId="7A8C08C1" w14:textId="77777777" w:rsidR="002D5B43" w:rsidRPr="00776995" w:rsidRDefault="00555F3C" w:rsidP="0030144E">
      <w:pPr>
        <w:spacing w:before="33"/>
        <w:ind w:left="300"/>
        <w:rPr>
          <w:rFonts w:ascii="Arial Black" w:hAnsi="Arial Black"/>
          <w:b/>
          <w:sz w:val="20"/>
        </w:rPr>
      </w:pPr>
      <w:r w:rsidRPr="00776995">
        <w:rPr>
          <w:rFonts w:ascii="Arial Black" w:hAnsi="Arial Black"/>
          <w:b/>
          <w:sz w:val="20"/>
        </w:rPr>
        <w:t>Runtime (days): 10.7</w:t>
      </w:r>
    </w:p>
    <w:p w14:paraId="6938BD89" w14:textId="77777777" w:rsidR="00E26B60" w:rsidRPr="00776995" w:rsidRDefault="00E26B60" w:rsidP="005A195D">
      <w:pPr>
        <w:spacing w:before="215"/>
        <w:rPr>
          <w:rFonts w:ascii="Arial Black" w:hAnsi="Arial Black"/>
          <w:b/>
          <w:sz w:val="24"/>
        </w:rPr>
      </w:pPr>
      <w:r w:rsidRPr="00776995">
        <w:rPr>
          <w:rFonts w:ascii="Arial Black" w:hAnsi="Arial Black"/>
          <w:b/>
          <w:sz w:val="24"/>
        </w:rPr>
        <w:t>Page 5 of 6</w:t>
      </w:r>
    </w:p>
    <w:p w14:paraId="40CC207D" w14:textId="77777777" w:rsidR="002D5B43" w:rsidRPr="00776995" w:rsidRDefault="002D5B43" w:rsidP="0030144E">
      <w:pPr>
        <w:pStyle w:val="BodyText"/>
        <w:rPr>
          <w:rFonts w:ascii="Arial Black" w:hAnsi="Arial Black"/>
          <w:b/>
        </w:rPr>
      </w:pPr>
    </w:p>
    <w:p w14:paraId="72072E94" w14:textId="77777777" w:rsidR="002D5B43" w:rsidRPr="00776995" w:rsidRDefault="002D5B43" w:rsidP="0030144E">
      <w:pPr>
        <w:pStyle w:val="BodyText"/>
        <w:spacing w:before="8"/>
        <w:rPr>
          <w:rFonts w:ascii="Arial Black" w:hAnsi="Arial Black"/>
          <w:b/>
          <w:sz w:val="21"/>
        </w:rPr>
      </w:pPr>
    </w:p>
    <w:p w14:paraId="1892D56F" w14:textId="77777777" w:rsidR="002D5B43" w:rsidRPr="005A195D" w:rsidRDefault="00CD0FFE" w:rsidP="0030144E">
      <w:pPr>
        <w:pStyle w:val="Heading1"/>
        <w:ind w:left="0"/>
        <w:rPr>
          <w:rFonts w:ascii="Arial" w:hAnsi="Arial" w:cs="Arial"/>
          <w:color w:val="365F91"/>
          <w:sz w:val="22"/>
          <w:szCs w:val="22"/>
        </w:rPr>
      </w:pPr>
      <w:r w:rsidRPr="005A195D">
        <w:rPr>
          <w:rFonts w:ascii="Arial" w:hAnsi="Arial" w:cs="Arial"/>
          <w:noProof/>
          <w:color w:val="365F91" w:themeColor="accent1" w:themeShade="BF"/>
          <w:lang w:bidi="ar-SA"/>
        </w:rPr>
        <w:drawing>
          <wp:anchor distT="0" distB="0" distL="0" distR="0" simplePos="0" relativeHeight="251671552" behindDoc="1" locked="0" layoutInCell="1" allowOverlap="1" wp14:anchorId="02384BB5" wp14:editId="44BD2290">
            <wp:simplePos x="0" y="0"/>
            <wp:positionH relativeFrom="page">
              <wp:align>left</wp:align>
            </wp:positionH>
            <wp:positionV relativeFrom="page">
              <wp:posOffset>-635</wp:posOffset>
            </wp:positionV>
            <wp:extent cx="7534516" cy="9912027"/>
            <wp:effectExtent l="0" t="0" r="9525"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7534516" cy="9912027"/>
                    </a:xfrm>
                    <a:prstGeom prst="rect">
                      <a:avLst/>
                    </a:prstGeom>
                  </pic:spPr>
                </pic:pic>
              </a:graphicData>
            </a:graphic>
          </wp:anchor>
        </w:drawing>
      </w:r>
      <w:r w:rsidR="00555F3C" w:rsidRPr="005A195D">
        <w:rPr>
          <w:rFonts w:ascii="Arial" w:hAnsi="Arial" w:cs="Arial"/>
          <w:color w:val="365F91" w:themeColor="accent1" w:themeShade="BF"/>
        </w:rPr>
        <w:t>Referenced Documents</w:t>
      </w:r>
    </w:p>
    <w:p w14:paraId="702643AC" w14:textId="77777777" w:rsidR="002D5B43" w:rsidRPr="005A195D" w:rsidRDefault="00555F3C" w:rsidP="0030144E">
      <w:pPr>
        <w:ind w:right="2118"/>
        <w:rPr>
          <w:rFonts w:ascii="Arial" w:hAnsi="Arial" w:cs="Arial"/>
          <w:sz w:val="24"/>
          <w:szCs w:val="24"/>
        </w:rPr>
      </w:pPr>
      <w:r w:rsidRPr="005A195D">
        <w:rPr>
          <w:rFonts w:ascii="Arial" w:hAnsi="Arial" w:cs="Arial"/>
          <w:sz w:val="24"/>
          <w:szCs w:val="24"/>
        </w:rPr>
        <w:t xml:space="preserve">WU-SOP-EXP1- </w:t>
      </w:r>
      <w:r w:rsidR="004447E3" w:rsidRPr="005A195D">
        <w:rPr>
          <w:rFonts w:ascii="Arial" w:hAnsi="Arial" w:cs="Arial"/>
          <w:sz w:val="24"/>
          <w:szCs w:val="24"/>
        </w:rPr>
        <w:t>“</w:t>
      </w:r>
      <w:r w:rsidRPr="005A195D">
        <w:rPr>
          <w:rFonts w:ascii="Arial" w:hAnsi="Arial" w:cs="Arial"/>
          <w:sz w:val="24"/>
          <w:szCs w:val="24"/>
        </w:rPr>
        <w:t>Preparation of Standard Peptide Samples for</w:t>
      </w:r>
      <w:r w:rsidRPr="005A195D">
        <w:rPr>
          <w:rFonts w:ascii="Arial" w:hAnsi="Arial" w:cs="Arial"/>
          <w:spacing w:val="-31"/>
          <w:sz w:val="24"/>
          <w:szCs w:val="24"/>
        </w:rPr>
        <w:t xml:space="preserve"> </w:t>
      </w:r>
      <w:r w:rsidRPr="005A195D">
        <w:rPr>
          <w:rFonts w:ascii="Arial" w:hAnsi="Arial" w:cs="Arial"/>
          <w:sz w:val="24"/>
          <w:szCs w:val="24"/>
        </w:rPr>
        <w:t>the Generation Reverse Response Curves-Experiment</w:t>
      </w:r>
      <w:r w:rsidRPr="005A195D">
        <w:rPr>
          <w:rFonts w:ascii="Arial" w:hAnsi="Arial" w:cs="Arial"/>
          <w:spacing w:val="-3"/>
          <w:sz w:val="24"/>
          <w:szCs w:val="24"/>
        </w:rPr>
        <w:t xml:space="preserve"> </w:t>
      </w:r>
      <w:r w:rsidRPr="005A195D">
        <w:rPr>
          <w:rFonts w:ascii="Arial" w:hAnsi="Arial" w:cs="Arial"/>
          <w:sz w:val="24"/>
          <w:szCs w:val="24"/>
        </w:rPr>
        <w:t>1</w:t>
      </w:r>
      <w:r w:rsidR="004447E3" w:rsidRPr="005A195D">
        <w:rPr>
          <w:rFonts w:ascii="Arial" w:hAnsi="Arial" w:cs="Arial"/>
          <w:sz w:val="24"/>
          <w:szCs w:val="24"/>
        </w:rPr>
        <w:t>”</w:t>
      </w:r>
    </w:p>
    <w:p w14:paraId="06FF1200" w14:textId="77777777" w:rsidR="002D5B43" w:rsidRPr="005A195D" w:rsidRDefault="00555F3C" w:rsidP="0030144E">
      <w:pPr>
        <w:spacing w:before="1"/>
        <w:rPr>
          <w:rFonts w:ascii="Arial" w:hAnsi="Arial" w:cs="Arial"/>
          <w:sz w:val="24"/>
          <w:szCs w:val="24"/>
        </w:rPr>
      </w:pPr>
      <w:r w:rsidRPr="005A195D">
        <w:rPr>
          <w:rFonts w:ascii="Arial" w:hAnsi="Arial" w:cs="Arial"/>
          <w:sz w:val="24"/>
          <w:szCs w:val="24"/>
        </w:rPr>
        <w:t>WU-SOP-</w:t>
      </w:r>
      <w:r w:rsidR="005B370B" w:rsidRPr="005A195D">
        <w:rPr>
          <w:rFonts w:ascii="Arial" w:hAnsi="Arial" w:cs="Arial"/>
          <w:sz w:val="24"/>
          <w:szCs w:val="24"/>
        </w:rPr>
        <w:t>C</w:t>
      </w:r>
      <w:r w:rsidRPr="005A195D">
        <w:rPr>
          <w:rFonts w:ascii="Arial" w:hAnsi="Arial" w:cs="Arial"/>
          <w:sz w:val="24"/>
          <w:szCs w:val="24"/>
        </w:rPr>
        <w:t>D1-01- Preparation of Peptides from Tumor</w:t>
      </w:r>
      <w:r w:rsidRPr="005A195D">
        <w:rPr>
          <w:rFonts w:ascii="Arial" w:hAnsi="Arial" w:cs="Arial"/>
          <w:spacing w:val="-6"/>
          <w:sz w:val="24"/>
          <w:szCs w:val="24"/>
        </w:rPr>
        <w:t xml:space="preserve"> </w:t>
      </w:r>
      <w:r w:rsidRPr="005A195D">
        <w:rPr>
          <w:rFonts w:ascii="Arial" w:hAnsi="Arial" w:cs="Arial"/>
          <w:sz w:val="24"/>
          <w:szCs w:val="24"/>
        </w:rPr>
        <w:t>Lysates</w:t>
      </w:r>
    </w:p>
    <w:p w14:paraId="02624EDD" w14:textId="77777777" w:rsidR="004447E3" w:rsidRPr="005A195D" w:rsidRDefault="004447E3" w:rsidP="0030144E">
      <w:pPr>
        <w:ind w:right="790"/>
        <w:rPr>
          <w:rFonts w:ascii="Arial" w:hAnsi="Arial" w:cs="Arial"/>
          <w:sz w:val="24"/>
          <w:szCs w:val="28"/>
        </w:rPr>
      </w:pPr>
      <w:r w:rsidRPr="005A195D">
        <w:rPr>
          <w:rFonts w:ascii="Arial" w:hAnsi="Arial" w:cs="Arial"/>
          <w:sz w:val="24"/>
          <w:szCs w:val="28"/>
        </w:rPr>
        <w:t>WU-SOP-LC3, “nano-Liquid Chromatography for Experiment 1 and 2”</w:t>
      </w:r>
    </w:p>
    <w:p w14:paraId="107824FE" w14:textId="77777777" w:rsidR="004447E3" w:rsidRPr="005A195D" w:rsidRDefault="004447E3" w:rsidP="0030144E">
      <w:pPr>
        <w:spacing w:before="3"/>
        <w:ind w:right="1032"/>
        <w:rPr>
          <w:rFonts w:ascii="Arial" w:hAnsi="Arial" w:cs="Arial"/>
          <w:sz w:val="24"/>
          <w:szCs w:val="28"/>
        </w:rPr>
      </w:pPr>
      <w:r w:rsidRPr="005A195D">
        <w:rPr>
          <w:rFonts w:ascii="Arial" w:hAnsi="Arial" w:cs="Arial"/>
          <w:sz w:val="24"/>
          <w:szCs w:val="28"/>
        </w:rPr>
        <w:t>WU-SOP-MS3, “Optimizing Mass Spectrometer Performance for Experiments</w:t>
      </w:r>
      <w:r w:rsidRPr="005A195D">
        <w:rPr>
          <w:rFonts w:ascii="Arial" w:hAnsi="Arial" w:cs="Arial"/>
          <w:spacing w:val="-27"/>
          <w:sz w:val="24"/>
          <w:szCs w:val="28"/>
        </w:rPr>
        <w:t xml:space="preserve"> </w:t>
      </w:r>
      <w:r w:rsidRPr="005A195D">
        <w:rPr>
          <w:rFonts w:ascii="Arial" w:hAnsi="Arial" w:cs="Arial"/>
          <w:sz w:val="24"/>
          <w:szCs w:val="28"/>
        </w:rPr>
        <w:t>1 and 2 on the Q-</w:t>
      </w:r>
      <w:proofErr w:type="spellStart"/>
      <w:r w:rsidRPr="005A195D">
        <w:rPr>
          <w:rFonts w:ascii="Arial" w:hAnsi="Arial" w:cs="Arial"/>
          <w:sz w:val="24"/>
          <w:szCs w:val="28"/>
        </w:rPr>
        <w:t>Exactive</w:t>
      </w:r>
      <w:proofErr w:type="spellEnd"/>
      <w:r w:rsidRPr="005A195D">
        <w:rPr>
          <w:rFonts w:ascii="Arial" w:hAnsi="Arial" w:cs="Arial"/>
          <w:sz w:val="24"/>
          <w:szCs w:val="28"/>
        </w:rPr>
        <w:t>™</w:t>
      </w:r>
      <w:r w:rsidRPr="005A195D">
        <w:rPr>
          <w:rFonts w:ascii="Arial" w:hAnsi="Arial" w:cs="Arial"/>
          <w:spacing w:val="-8"/>
          <w:sz w:val="24"/>
          <w:szCs w:val="28"/>
        </w:rPr>
        <w:t xml:space="preserve"> </w:t>
      </w:r>
      <w:proofErr w:type="gramStart"/>
      <w:r w:rsidRPr="005A195D">
        <w:rPr>
          <w:rFonts w:ascii="Arial" w:hAnsi="Arial" w:cs="Arial"/>
          <w:sz w:val="24"/>
          <w:szCs w:val="28"/>
        </w:rPr>
        <w:t>system</w:t>
      </w:r>
      <w:proofErr w:type="gramEnd"/>
      <w:r w:rsidRPr="005A195D">
        <w:rPr>
          <w:rFonts w:ascii="Arial" w:hAnsi="Arial" w:cs="Arial"/>
          <w:sz w:val="24"/>
          <w:szCs w:val="28"/>
        </w:rPr>
        <w:t>”</w:t>
      </w:r>
    </w:p>
    <w:p w14:paraId="6C2FDA4C" w14:textId="77777777" w:rsidR="004447E3" w:rsidRPr="005A195D" w:rsidRDefault="004447E3" w:rsidP="0030144E">
      <w:pPr>
        <w:ind w:right="1474"/>
        <w:rPr>
          <w:rFonts w:ascii="Arial" w:hAnsi="Arial" w:cs="Arial"/>
          <w:sz w:val="24"/>
          <w:szCs w:val="28"/>
        </w:rPr>
      </w:pPr>
      <w:r w:rsidRPr="005A195D">
        <w:rPr>
          <w:rFonts w:ascii="Arial" w:hAnsi="Arial" w:cs="Arial"/>
          <w:sz w:val="24"/>
          <w:szCs w:val="28"/>
        </w:rPr>
        <w:t>WU-SOP-MS4, “Mass Spectrometry Using Parallel Reaction Monitoring for Experiments 1 and 2 on the Q-</w:t>
      </w:r>
      <w:proofErr w:type="spellStart"/>
      <w:r w:rsidRPr="005A195D">
        <w:rPr>
          <w:rFonts w:ascii="Arial" w:hAnsi="Arial" w:cs="Arial"/>
          <w:sz w:val="24"/>
          <w:szCs w:val="28"/>
        </w:rPr>
        <w:t>Exactive</w:t>
      </w:r>
      <w:proofErr w:type="spellEnd"/>
      <w:r w:rsidRPr="005A195D">
        <w:rPr>
          <w:rFonts w:ascii="Arial" w:hAnsi="Arial" w:cs="Arial"/>
          <w:sz w:val="24"/>
          <w:szCs w:val="28"/>
        </w:rPr>
        <w:t>™</w:t>
      </w:r>
      <w:r w:rsidRPr="005A195D">
        <w:rPr>
          <w:rFonts w:ascii="Arial" w:hAnsi="Arial" w:cs="Arial"/>
          <w:spacing w:val="-11"/>
          <w:sz w:val="24"/>
          <w:szCs w:val="28"/>
        </w:rPr>
        <w:t xml:space="preserve"> </w:t>
      </w:r>
      <w:proofErr w:type="gramStart"/>
      <w:r w:rsidRPr="005A195D">
        <w:rPr>
          <w:rFonts w:ascii="Arial" w:hAnsi="Arial" w:cs="Arial"/>
          <w:sz w:val="24"/>
          <w:szCs w:val="28"/>
        </w:rPr>
        <w:t>system</w:t>
      </w:r>
      <w:proofErr w:type="gramEnd"/>
      <w:r w:rsidRPr="005A195D">
        <w:rPr>
          <w:rFonts w:ascii="Arial" w:hAnsi="Arial" w:cs="Arial"/>
          <w:sz w:val="24"/>
          <w:szCs w:val="28"/>
        </w:rPr>
        <w:t>”</w:t>
      </w:r>
    </w:p>
    <w:p w14:paraId="02D68508" w14:textId="77777777" w:rsidR="002D5B43" w:rsidRPr="00776995" w:rsidRDefault="002D5B43" w:rsidP="005A195D">
      <w:pPr>
        <w:pStyle w:val="BodyText"/>
        <w:rPr>
          <w:rFonts w:ascii="Arial Black" w:hAnsi="Arial Black" w:cs="Arial"/>
        </w:rPr>
      </w:pPr>
    </w:p>
    <w:p w14:paraId="7ABA3B46" w14:textId="77777777" w:rsidR="002D5B43" w:rsidRPr="005A195D" w:rsidRDefault="00555F3C" w:rsidP="005A195D">
      <w:pPr>
        <w:spacing w:before="240"/>
        <w:rPr>
          <w:rFonts w:ascii="Arial" w:hAnsi="Arial" w:cs="Arial"/>
          <w:b/>
          <w:color w:val="365F91"/>
          <w:sz w:val="28"/>
          <w:szCs w:val="28"/>
        </w:rPr>
      </w:pPr>
      <w:r w:rsidRPr="005A195D">
        <w:rPr>
          <w:rFonts w:ascii="Arial" w:hAnsi="Arial" w:cs="Arial"/>
          <w:b/>
          <w:color w:val="365F91"/>
          <w:sz w:val="28"/>
          <w:szCs w:val="28"/>
        </w:rPr>
        <w:t>List of Abbreviations</w:t>
      </w:r>
    </w:p>
    <w:p w14:paraId="4F58FC36" w14:textId="77777777" w:rsidR="002D5B43" w:rsidRPr="005A195D" w:rsidRDefault="00E26B60" w:rsidP="0030144E">
      <w:pPr>
        <w:spacing w:before="1"/>
        <w:rPr>
          <w:rFonts w:ascii="Arial" w:hAnsi="Arial" w:cs="Arial"/>
          <w:sz w:val="24"/>
          <w:szCs w:val="24"/>
        </w:rPr>
      </w:pPr>
      <w:proofErr w:type="spellStart"/>
      <w:r w:rsidRPr="005A195D">
        <w:rPr>
          <w:rFonts w:ascii="Arial" w:hAnsi="Arial" w:cs="Arial"/>
          <w:sz w:val="24"/>
          <w:szCs w:val="24"/>
        </w:rPr>
        <w:t>MeC</w:t>
      </w:r>
      <w:r w:rsidR="00555F3C" w:rsidRPr="005A195D">
        <w:rPr>
          <w:rFonts w:ascii="Arial" w:hAnsi="Arial" w:cs="Arial"/>
          <w:sz w:val="24"/>
          <w:szCs w:val="24"/>
        </w:rPr>
        <w:t>N</w:t>
      </w:r>
      <w:proofErr w:type="spellEnd"/>
      <w:r w:rsidR="00555F3C" w:rsidRPr="005A195D">
        <w:rPr>
          <w:rFonts w:ascii="Arial" w:hAnsi="Arial" w:cs="Arial"/>
          <w:sz w:val="24"/>
          <w:szCs w:val="24"/>
        </w:rPr>
        <w:t>,</w:t>
      </w:r>
      <w:r w:rsidR="00555F3C" w:rsidRPr="005A195D">
        <w:rPr>
          <w:rFonts w:ascii="Arial" w:hAnsi="Arial" w:cs="Arial"/>
          <w:spacing w:val="-1"/>
          <w:sz w:val="24"/>
          <w:szCs w:val="24"/>
        </w:rPr>
        <w:t xml:space="preserve"> </w:t>
      </w:r>
      <w:r w:rsidR="00555F3C" w:rsidRPr="005A195D">
        <w:rPr>
          <w:rFonts w:ascii="Arial" w:hAnsi="Arial" w:cs="Arial"/>
          <w:sz w:val="24"/>
          <w:szCs w:val="24"/>
        </w:rPr>
        <w:t>acetonitrile</w:t>
      </w:r>
      <w:r w:rsidRPr="005A195D">
        <w:rPr>
          <w:rFonts w:ascii="Arial" w:hAnsi="Arial" w:cs="Arial"/>
          <w:sz w:val="24"/>
          <w:szCs w:val="24"/>
        </w:rPr>
        <w:t xml:space="preserve"> </w:t>
      </w:r>
    </w:p>
    <w:p w14:paraId="23D0833A" w14:textId="77777777" w:rsidR="002D5B43" w:rsidRPr="005A195D" w:rsidRDefault="00555F3C" w:rsidP="0030144E">
      <w:pPr>
        <w:rPr>
          <w:rFonts w:ascii="Arial" w:hAnsi="Arial" w:cs="Arial"/>
          <w:sz w:val="24"/>
          <w:szCs w:val="24"/>
        </w:rPr>
      </w:pPr>
      <w:r w:rsidRPr="005A195D">
        <w:rPr>
          <w:rFonts w:ascii="Arial" w:hAnsi="Arial" w:cs="Arial"/>
          <w:sz w:val="24"/>
          <w:szCs w:val="24"/>
        </w:rPr>
        <w:t>FA, formic acid</w:t>
      </w:r>
    </w:p>
    <w:p w14:paraId="11471939" w14:textId="77777777" w:rsidR="00E26B60" w:rsidRPr="005A195D" w:rsidRDefault="00E26B60" w:rsidP="0030144E">
      <w:pPr>
        <w:tabs>
          <w:tab w:val="left" w:pos="1100"/>
          <w:tab w:val="left" w:pos="1101"/>
        </w:tabs>
        <w:rPr>
          <w:rFonts w:ascii="Arial" w:hAnsi="Arial" w:cs="Arial"/>
          <w:sz w:val="24"/>
          <w:szCs w:val="24"/>
        </w:rPr>
      </w:pPr>
      <w:r w:rsidRPr="005A195D">
        <w:rPr>
          <w:rFonts w:ascii="Arial" w:hAnsi="Arial" w:cs="Arial"/>
          <w:sz w:val="24"/>
          <w:szCs w:val="24"/>
        </w:rPr>
        <w:t>BSA, Bovine Serum Albumin</w:t>
      </w:r>
    </w:p>
    <w:p w14:paraId="6F9F4851" w14:textId="77777777" w:rsidR="002D5B43" w:rsidRPr="005A195D" w:rsidRDefault="00555F3C" w:rsidP="0030144E">
      <w:pPr>
        <w:spacing w:before="1"/>
        <w:ind w:right="2082"/>
        <w:rPr>
          <w:rFonts w:ascii="Arial" w:hAnsi="Arial" w:cs="Arial"/>
          <w:sz w:val="24"/>
          <w:szCs w:val="24"/>
        </w:rPr>
      </w:pPr>
      <w:r w:rsidRPr="005A195D">
        <w:rPr>
          <w:rFonts w:ascii="Arial" w:hAnsi="Arial" w:cs="Arial"/>
          <w:sz w:val="24"/>
          <w:szCs w:val="24"/>
        </w:rPr>
        <w:t>LC-MS, nano-LC interfaced to a high-resolution Quadrupole-Orbitrap Mass Spectrometer as described in WU-SOP-LC2-01 and</w:t>
      </w:r>
      <w:r w:rsidRPr="005A195D">
        <w:rPr>
          <w:rFonts w:ascii="Arial" w:hAnsi="Arial" w:cs="Arial"/>
          <w:spacing w:val="-10"/>
          <w:sz w:val="24"/>
          <w:szCs w:val="24"/>
        </w:rPr>
        <w:t xml:space="preserve"> </w:t>
      </w:r>
      <w:r w:rsidRPr="005A195D">
        <w:rPr>
          <w:rFonts w:ascii="Arial" w:hAnsi="Arial" w:cs="Arial"/>
          <w:sz w:val="24"/>
          <w:szCs w:val="24"/>
        </w:rPr>
        <w:t>WU-SOP-M3-01</w:t>
      </w:r>
    </w:p>
    <w:p w14:paraId="4CA6367F" w14:textId="77777777" w:rsidR="002D5B43" w:rsidRPr="005A195D" w:rsidRDefault="00555F3C" w:rsidP="0030144E">
      <w:pPr>
        <w:rPr>
          <w:rFonts w:ascii="Arial" w:hAnsi="Arial" w:cs="Arial"/>
          <w:sz w:val="24"/>
          <w:szCs w:val="24"/>
        </w:rPr>
      </w:pPr>
      <w:r w:rsidRPr="005A195D">
        <w:rPr>
          <w:rFonts w:ascii="Arial" w:hAnsi="Arial" w:cs="Arial"/>
          <w:sz w:val="24"/>
          <w:szCs w:val="24"/>
        </w:rPr>
        <w:t>H or heavy, stable isotopically labeled synthetic</w:t>
      </w:r>
      <w:r w:rsidRPr="005A195D">
        <w:rPr>
          <w:rFonts w:ascii="Arial" w:hAnsi="Arial" w:cs="Arial"/>
          <w:spacing w:val="-5"/>
          <w:sz w:val="24"/>
          <w:szCs w:val="24"/>
        </w:rPr>
        <w:t xml:space="preserve"> </w:t>
      </w:r>
      <w:proofErr w:type="gramStart"/>
      <w:r w:rsidRPr="005A195D">
        <w:rPr>
          <w:rFonts w:ascii="Arial" w:hAnsi="Arial" w:cs="Arial"/>
          <w:sz w:val="24"/>
          <w:szCs w:val="24"/>
        </w:rPr>
        <w:t>peptide</w:t>
      </w:r>
      <w:proofErr w:type="gramEnd"/>
    </w:p>
    <w:p w14:paraId="1F8595B5" w14:textId="77777777" w:rsidR="002D5B43" w:rsidRPr="005A195D" w:rsidRDefault="00555F3C" w:rsidP="0030144E">
      <w:pPr>
        <w:rPr>
          <w:rFonts w:ascii="Arial" w:hAnsi="Arial" w:cs="Arial"/>
          <w:sz w:val="24"/>
          <w:szCs w:val="24"/>
        </w:rPr>
      </w:pPr>
      <w:r w:rsidRPr="005A195D">
        <w:rPr>
          <w:rFonts w:ascii="Arial" w:hAnsi="Arial" w:cs="Arial"/>
          <w:sz w:val="24"/>
          <w:szCs w:val="24"/>
        </w:rPr>
        <w:t>L or light, natural abundance synthetic</w:t>
      </w:r>
      <w:r w:rsidRPr="005A195D">
        <w:rPr>
          <w:rFonts w:ascii="Arial" w:hAnsi="Arial" w:cs="Arial"/>
          <w:spacing w:val="-5"/>
          <w:sz w:val="24"/>
          <w:szCs w:val="24"/>
        </w:rPr>
        <w:t xml:space="preserve"> </w:t>
      </w:r>
      <w:r w:rsidRPr="005A195D">
        <w:rPr>
          <w:rFonts w:ascii="Arial" w:hAnsi="Arial" w:cs="Arial"/>
          <w:sz w:val="24"/>
          <w:szCs w:val="24"/>
        </w:rPr>
        <w:t>peptide</w:t>
      </w:r>
    </w:p>
    <w:p w14:paraId="62CD05FC" w14:textId="77777777" w:rsidR="002D5B43" w:rsidRPr="005A195D" w:rsidRDefault="00555F3C" w:rsidP="0030144E">
      <w:pPr>
        <w:spacing w:before="1"/>
        <w:rPr>
          <w:rFonts w:ascii="Arial" w:hAnsi="Arial" w:cs="Arial"/>
          <w:sz w:val="24"/>
          <w:szCs w:val="24"/>
        </w:rPr>
      </w:pPr>
      <w:r w:rsidRPr="005A195D">
        <w:rPr>
          <w:rFonts w:ascii="Arial" w:hAnsi="Arial" w:cs="Arial"/>
          <w:sz w:val="24"/>
          <w:szCs w:val="24"/>
        </w:rPr>
        <w:t>Q.S., quantum</w:t>
      </w:r>
      <w:r w:rsidRPr="005A195D">
        <w:rPr>
          <w:rFonts w:ascii="Arial" w:hAnsi="Arial" w:cs="Arial"/>
          <w:spacing w:val="-3"/>
          <w:sz w:val="24"/>
          <w:szCs w:val="24"/>
        </w:rPr>
        <w:t xml:space="preserve"> </w:t>
      </w:r>
      <w:proofErr w:type="spellStart"/>
      <w:r w:rsidRPr="005A195D">
        <w:rPr>
          <w:rFonts w:ascii="Arial" w:hAnsi="Arial" w:cs="Arial"/>
          <w:sz w:val="24"/>
          <w:szCs w:val="24"/>
        </w:rPr>
        <w:t>satis</w:t>
      </w:r>
      <w:proofErr w:type="spellEnd"/>
    </w:p>
    <w:p w14:paraId="6E6B8E74" w14:textId="77777777" w:rsidR="00E26B60" w:rsidRPr="005A195D" w:rsidRDefault="00E26B60" w:rsidP="0030144E">
      <w:pPr>
        <w:tabs>
          <w:tab w:val="left" w:pos="1100"/>
          <w:tab w:val="left" w:pos="1101"/>
        </w:tabs>
        <w:spacing w:before="37"/>
        <w:rPr>
          <w:rFonts w:ascii="Arial" w:hAnsi="Arial" w:cs="Arial"/>
          <w:sz w:val="24"/>
          <w:szCs w:val="24"/>
        </w:rPr>
      </w:pPr>
      <w:r w:rsidRPr="005A195D">
        <w:rPr>
          <w:rFonts w:ascii="Arial" w:hAnsi="Arial" w:cs="Arial"/>
          <w:sz w:val="24"/>
          <w:szCs w:val="24"/>
        </w:rPr>
        <w:t>Min, minutes</w:t>
      </w:r>
    </w:p>
    <w:p w14:paraId="2F44E649" w14:textId="77777777" w:rsidR="008E35AF" w:rsidRPr="005A195D" w:rsidRDefault="00E26B60" w:rsidP="0030144E">
      <w:pPr>
        <w:pStyle w:val="BodyText"/>
        <w:rPr>
          <w:rFonts w:ascii="Arial" w:hAnsi="Arial" w:cs="Arial"/>
          <w:sz w:val="24"/>
          <w:szCs w:val="24"/>
        </w:rPr>
      </w:pPr>
      <w:r w:rsidRPr="005A195D">
        <w:rPr>
          <w:rFonts w:ascii="Arial" w:hAnsi="Arial" w:cs="Arial"/>
          <w:sz w:val="24"/>
          <w:szCs w:val="24"/>
        </w:rPr>
        <w:t>Sec, seconds</w:t>
      </w:r>
      <w:r w:rsidR="008E35AF" w:rsidRPr="005A195D">
        <w:rPr>
          <w:rFonts w:ascii="Arial" w:hAnsi="Arial" w:cs="Arial"/>
          <w:sz w:val="24"/>
          <w:szCs w:val="24"/>
        </w:rPr>
        <w:t xml:space="preserve"> </w:t>
      </w:r>
    </w:p>
    <w:p w14:paraId="014358F6" w14:textId="77777777" w:rsidR="008E35AF" w:rsidRPr="005A195D" w:rsidRDefault="008E35AF" w:rsidP="0030144E">
      <w:pPr>
        <w:pStyle w:val="BodyText"/>
        <w:rPr>
          <w:rFonts w:ascii="Arial" w:hAnsi="Arial" w:cs="Arial"/>
          <w:sz w:val="24"/>
          <w:szCs w:val="24"/>
        </w:rPr>
      </w:pPr>
      <w:r w:rsidRPr="005A195D">
        <w:rPr>
          <w:rFonts w:ascii="Arial" w:hAnsi="Arial" w:cs="Arial"/>
          <w:sz w:val="24"/>
          <w:szCs w:val="24"/>
        </w:rPr>
        <w:t>QCL, sample with 1.5-3.0 x the LLOQ of the set of peptides described in WU-SOP- EXP1-02</w:t>
      </w:r>
    </w:p>
    <w:p w14:paraId="0FB89210" w14:textId="77777777" w:rsidR="002D5B43" w:rsidRPr="005A195D" w:rsidRDefault="00555F3C" w:rsidP="0030144E">
      <w:pPr>
        <w:spacing w:before="2"/>
        <w:ind w:right="1377"/>
        <w:rPr>
          <w:rFonts w:ascii="Arial" w:hAnsi="Arial" w:cs="Arial"/>
          <w:sz w:val="24"/>
          <w:szCs w:val="24"/>
        </w:rPr>
      </w:pPr>
      <w:r w:rsidRPr="005A195D">
        <w:rPr>
          <w:rFonts w:ascii="Arial" w:hAnsi="Arial" w:cs="Arial"/>
          <w:sz w:val="24"/>
          <w:szCs w:val="24"/>
        </w:rPr>
        <w:t xml:space="preserve">HPS, primary stock solution of the heavy peptide; prepared by direct dilution and transfer from the </w:t>
      </w:r>
      <w:proofErr w:type="gramStart"/>
      <w:r w:rsidRPr="005A195D">
        <w:rPr>
          <w:rFonts w:ascii="Arial" w:hAnsi="Arial" w:cs="Arial"/>
          <w:sz w:val="24"/>
          <w:szCs w:val="24"/>
        </w:rPr>
        <w:t>vendor</w:t>
      </w:r>
      <w:proofErr w:type="gramEnd"/>
    </w:p>
    <w:p w14:paraId="36C8283C" w14:textId="77777777" w:rsidR="002D5B43" w:rsidRPr="005A195D" w:rsidRDefault="00555F3C" w:rsidP="0030144E">
      <w:pPr>
        <w:spacing w:before="3"/>
        <w:ind w:right="1590"/>
        <w:rPr>
          <w:rFonts w:ascii="Arial" w:hAnsi="Arial" w:cs="Arial"/>
          <w:sz w:val="24"/>
          <w:szCs w:val="24"/>
        </w:rPr>
      </w:pPr>
      <w:r w:rsidRPr="005A195D">
        <w:rPr>
          <w:rFonts w:ascii="Arial" w:hAnsi="Arial" w:cs="Arial"/>
          <w:sz w:val="24"/>
          <w:szCs w:val="24"/>
        </w:rPr>
        <w:t>LPS, primary stock solution of the light peptide; prepared by direct dilution and transfer from the vendor</w:t>
      </w:r>
      <w:r w:rsidRPr="005A195D">
        <w:rPr>
          <w:rFonts w:ascii="Arial" w:hAnsi="Arial" w:cs="Arial"/>
          <w:spacing w:val="-3"/>
          <w:sz w:val="24"/>
          <w:szCs w:val="24"/>
        </w:rPr>
        <w:t xml:space="preserve"> </w:t>
      </w:r>
      <w:r w:rsidRPr="005A195D">
        <w:rPr>
          <w:rFonts w:ascii="Arial" w:hAnsi="Arial" w:cs="Arial"/>
          <w:sz w:val="24"/>
          <w:szCs w:val="24"/>
        </w:rPr>
        <w:t>vials.</w:t>
      </w:r>
    </w:p>
    <w:p w14:paraId="37BC6285" w14:textId="77777777" w:rsidR="002D5B43" w:rsidRPr="005A195D" w:rsidRDefault="00555F3C" w:rsidP="0030144E">
      <w:pPr>
        <w:spacing w:before="3"/>
        <w:rPr>
          <w:rFonts w:ascii="Arial" w:hAnsi="Arial" w:cs="Arial"/>
          <w:sz w:val="24"/>
          <w:szCs w:val="24"/>
        </w:rPr>
      </w:pPr>
      <w:r w:rsidRPr="005A195D">
        <w:rPr>
          <w:rFonts w:ascii="Arial" w:hAnsi="Arial" w:cs="Arial"/>
          <w:sz w:val="24"/>
          <w:szCs w:val="24"/>
        </w:rPr>
        <w:t>HSS, secondary stocks of the heavy primary peptide stock</w:t>
      </w:r>
      <w:r w:rsidRPr="005A195D">
        <w:rPr>
          <w:rFonts w:ascii="Arial" w:hAnsi="Arial" w:cs="Arial"/>
          <w:spacing w:val="-14"/>
          <w:sz w:val="24"/>
          <w:szCs w:val="24"/>
        </w:rPr>
        <w:t xml:space="preserve"> </w:t>
      </w:r>
      <w:r w:rsidRPr="005A195D">
        <w:rPr>
          <w:rFonts w:ascii="Arial" w:hAnsi="Arial" w:cs="Arial"/>
          <w:sz w:val="24"/>
          <w:szCs w:val="24"/>
        </w:rPr>
        <w:t>solution.</w:t>
      </w:r>
    </w:p>
    <w:p w14:paraId="511C6CDF" w14:textId="77777777" w:rsidR="002D5B43" w:rsidRPr="005A195D" w:rsidRDefault="00555F3C" w:rsidP="0030144E">
      <w:pPr>
        <w:spacing w:before="1"/>
        <w:rPr>
          <w:rFonts w:ascii="Arial" w:hAnsi="Arial" w:cs="Arial"/>
          <w:sz w:val="24"/>
          <w:szCs w:val="24"/>
        </w:rPr>
      </w:pPr>
      <w:r w:rsidRPr="005A195D">
        <w:rPr>
          <w:rFonts w:ascii="Arial" w:hAnsi="Arial" w:cs="Arial"/>
          <w:sz w:val="24"/>
          <w:szCs w:val="24"/>
        </w:rPr>
        <w:t>LSS, secondary stocks of the light primary peptide stock</w:t>
      </w:r>
      <w:r w:rsidRPr="005A195D">
        <w:rPr>
          <w:rFonts w:ascii="Arial" w:hAnsi="Arial" w:cs="Arial"/>
          <w:spacing w:val="-8"/>
          <w:sz w:val="24"/>
          <w:szCs w:val="24"/>
        </w:rPr>
        <w:t xml:space="preserve"> </w:t>
      </w:r>
      <w:r w:rsidRPr="005A195D">
        <w:rPr>
          <w:rFonts w:ascii="Arial" w:hAnsi="Arial" w:cs="Arial"/>
          <w:sz w:val="24"/>
          <w:szCs w:val="24"/>
        </w:rPr>
        <w:t>solution.</w:t>
      </w:r>
    </w:p>
    <w:p w14:paraId="4A8977B6" w14:textId="77777777" w:rsidR="002D5B43" w:rsidRPr="00776995" w:rsidRDefault="002D5B43" w:rsidP="0030144E">
      <w:pPr>
        <w:pStyle w:val="BodyText"/>
        <w:rPr>
          <w:rFonts w:ascii="Arial Black" w:hAnsi="Arial Black"/>
          <w:sz w:val="20"/>
        </w:rPr>
      </w:pPr>
    </w:p>
    <w:p w14:paraId="16C24CA6" w14:textId="77777777" w:rsidR="008E35AF" w:rsidRPr="00776995" w:rsidRDefault="008E35AF" w:rsidP="0030144E">
      <w:pPr>
        <w:spacing w:before="215"/>
        <w:ind w:left="300"/>
        <w:rPr>
          <w:rFonts w:ascii="Arial Black" w:hAnsi="Arial Black"/>
          <w:b/>
          <w:sz w:val="24"/>
        </w:rPr>
      </w:pPr>
    </w:p>
    <w:p w14:paraId="37033361" w14:textId="77777777" w:rsidR="008E35AF" w:rsidRPr="00776995" w:rsidRDefault="008E35AF" w:rsidP="0030144E">
      <w:pPr>
        <w:spacing w:before="215"/>
        <w:ind w:left="300"/>
        <w:rPr>
          <w:rFonts w:ascii="Arial Black" w:hAnsi="Arial Black"/>
          <w:b/>
          <w:sz w:val="24"/>
        </w:rPr>
      </w:pPr>
    </w:p>
    <w:p w14:paraId="10D6D720" w14:textId="77777777" w:rsidR="008E35AF" w:rsidRPr="00776995" w:rsidRDefault="008E35AF" w:rsidP="0030144E">
      <w:pPr>
        <w:spacing w:before="215"/>
        <w:ind w:left="300"/>
        <w:rPr>
          <w:rFonts w:ascii="Arial Black" w:hAnsi="Arial Black"/>
          <w:b/>
          <w:sz w:val="24"/>
        </w:rPr>
      </w:pPr>
    </w:p>
    <w:p w14:paraId="1D0793A9" w14:textId="77777777" w:rsidR="008E35AF" w:rsidRPr="00776995" w:rsidRDefault="008E35AF" w:rsidP="0030144E">
      <w:pPr>
        <w:spacing w:before="215"/>
        <w:ind w:left="300"/>
        <w:rPr>
          <w:rFonts w:ascii="Arial Black" w:hAnsi="Arial Black"/>
          <w:b/>
          <w:sz w:val="24"/>
        </w:rPr>
      </w:pPr>
    </w:p>
    <w:p w14:paraId="46B8743D" w14:textId="77777777" w:rsidR="008E35AF" w:rsidRPr="00776995" w:rsidRDefault="008E35AF" w:rsidP="0030144E">
      <w:pPr>
        <w:spacing w:before="215"/>
        <w:ind w:left="300"/>
        <w:rPr>
          <w:rFonts w:ascii="Arial Black" w:hAnsi="Arial Black"/>
          <w:b/>
          <w:sz w:val="24"/>
        </w:rPr>
      </w:pPr>
    </w:p>
    <w:p w14:paraId="2D502AB1" w14:textId="77777777" w:rsidR="008E35AF" w:rsidRPr="00776995" w:rsidRDefault="008E35AF" w:rsidP="0030144E">
      <w:pPr>
        <w:spacing w:before="215"/>
        <w:ind w:left="300"/>
        <w:rPr>
          <w:rFonts w:ascii="Arial Black" w:hAnsi="Arial Black"/>
          <w:b/>
          <w:sz w:val="24"/>
        </w:rPr>
      </w:pPr>
    </w:p>
    <w:p w14:paraId="77829CAB" w14:textId="77777777" w:rsidR="008E35AF" w:rsidRPr="00776995" w:rsidRDefault="008E35AF" w:rsidP="0030144E">
      <w:pPr>
        <w:spacing w:before="215"/>
        <w:ind w:left="300"/>
        <w:rPr>
          <w:rFonts w:ascii="Arial Black" w:hAnsi="Arial Black"/>
          <w:b/>
          <w:sz w:val="24"/>
        </w:rPr>
      </w:pPr>
    </w:p>
    <w:p w14:paraId="57E23D32" w14:textId="77777777" w:rsidR="002D5B43" w:rsidRPr="00776995" w:rsidRDefault="00555F3C" w:rsidP="00670628">
      <w:pPr>
        <w:spacing w:before="215"/>
        <w:ind w:firstLine="720"/>
        <w:rPr>
          <w:rFonts w:ascii="Arial Black" w:hAnsi="Arial Black"/>
        </w:rPr>
      </w:pPr>
      <w:r w:rsidRPr="00776995">
        <w:rPr>
          <w:rFonts w:ascii="Arial Black" w:hAnsi="Arial Black"/>
          <w:b/>
          <w:sz w:val="24"/>
        </w:rPr>
        <w:t xml:space="preserve">Page </w:t>
      </w:r>
      <w:r w:rsidR="008E35AF" w:rsidRPr="00776995">
        <w:rPr>
          <w:rFonts w:ascii="Arial Black" w:hAnsi="Arial Black"/>
          <w:b/>
          <w:sz w:val="24"/>
        </w:rPr>
        <w:t>6</w:t>
      </w:r>
      <w:r w:rsidRPr="00776995">
        <w:rPr>
          <w:rFonts w:ascii="Arial Black" w:hAnsi="Arial Black"/>
          <w:b/>
          <w:sz w:val="24"/>
        </w:rPr>
        <w:t xml:space="preserve"> of</w:t>
      </w:r>
      <w:r w:rsidR="008E35AF" w:rsidRPr="00776995">
        <w:rPr>
          <w:rFonts w:ascii="Arial Black" w:hAnsi="Arial Black"/>
          <w:b/>
          <w:sz w:val="24"/>
        </w:rPr>
        <w:t xml:space="preserve"> 6</w:t>
      </w:r>
    </w:p>
    <w:sectPr w:rsidR="002D5B43" w:rsidRPr="00776995" w:rsidSect="00664BB2">
      <w:pgSz w:w="12240" w:h="15840"/>
      <w:pgMar w:top="1360" w:right="680" w:bottom="280" w:left="1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8FBC8" w14:textId="77777777" w:rsidR="00992801" w:rsidRDefault="00992801" w:rsidP="00CD0FFE">
      <w:r>
        <w:separator/>
      </w:r>
    </w:p>
  </w:endnote>
  <w:endnote w:type="continuationSeparator" w:id="0">
    <w:p w14:paraId="7EE5BA6D" w14:textId="77777777" w:rsidR="00992801" w:rsidRDefault="00992801" w:rsidP="00CD0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74A6A" w14:textId="77777777" w:rsidR="00992801" w:rsidRDefault="00992801" w:rsidP="00CD0FFE">
      <w:r>
        <w:separator/>
      </w:r>
    </w:p>
  </w:footnote>
  <w:footnote w:type="continuationSeparator" w:id="0">
    <w:p w14:paraId="2AF97950" w14:textId="77777777" w:rsidR="00992801" w:rsidRDefault="00992801" w:rsidP="00CD0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31FB6"/>
    <w:multiLevelType w:val="hybridMultilevel"/>
    <w:tmpl w:val="A5149240"/>
    <w:lvl w:ilvl="0" w:tplc="12F2366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3C10F03"/>
    <w:multiLevelType w:val="hybridMultilevel"/>
    <w:tmpl w:val="28C6AB6A"/>
    <w:lvl w:ilvl="0" w:tplc="F3F6D406">
      <w:start w:val="1"/>
      <w:numFmt w:val="decimal"/>
      <w:lvlText w:val="%1."/>
      <w:lvlJc w:val="left"/>
      <w:pPr>
        <w:ind w:left="1020" w:hanging="360"/>
      </w:pPr>
      <w:rPr>
        <w:rFonts w:ascii="Cambria" w:eastAsia="Cambria" w:hAnsi="Cambria" w:cs="Cambria" w:hint="default"/>
        <w:b/>
        <w:bCs/>
        <w:spacing w:val="-2"/>
        <w:w w:val="100"/>
        <w:sz w:val="22"/>
        <w:szCs w:val="22"/>
        <w:lang w:val="en-US" w:eastAsia="en-US" w:bidi="en-US"/>
      </w:rPr>
    </w:lvl>
    <w:lvl w:ilvl="1" w:tplc="0409000F">
      <w:start w:val="1"/>
      <w:numFmt w:val="decimal"/>
      <w:lvlText w:val="%2."/>
      <w:lvlJc w:val="left"/>
      <w:pPr>
        <w:ind w:left="1740" w:hanging="360"/>
      </w:pPr>
      <w:rPr>
        <w:rFonts w:hint="default"/>
        <w:w w:val="100"/>
        <w:sz w:val="22"/>
        <w:szCs w:val="22"/>
        <w:lang w:val="en-US" w:eastAsia="en-US" w:bidi="en-US"/>
      </w:rPr>
    </w:lvl>
    <w:lvl w:ilvl="2" w:tplc="D722C044">
      <w:numFmt w:val="bullet"/>
      <w:lvlText w:val="•"/>
      <w:lvlJc w:val="left"/>
      <w:pPr>
        <w:ind w:left="2664" w:hanging="360"/>
      </w:pPr>
      <w:rPr>
        <w:rFonts w:hint="default"/>
        <w:lang w:val="en-US" w:eastAsia="en-US" w:bidi="en-US"/>
      </w:rPr>
    </w:lvl>
    <w:lvl w:ilvl="3" w:tplc="9F16B9DA">
      <w:numFmt w:val="bullet"/>
      <w:lvlText w:val="•"/>
      <w:lvlJc w:val="left"/>
      <w:pPr>
        <w:ind w:left="3588" w:hanging="360"/>
      </w:pPr>
      <w:rPr>
        <w:rFonts w:hint="default"/>
        <w:lang w:val="en-US" w:eastAsia="en-US" w:bidi="en-US"/>
      </w:rPr>
    </w:lvl>
    <w:lvl w:ilvl="4" w:tplc="8E26F42C">
      <w:numFmt w:val="bullet"/>
      <w:lvlText w:val="•"/>
      <w:lvlJc w:val="left"/>
      <w:pPr>
        <w:ind w:left="4513" w:hanging="360"/>
      </w:pPr>
      <w:rPr>
        <w:rFonts w:hint="default"/>
        <w:lang w:val="en-US" w:eastAsia="en-US" w:bidi="en-US"/>
      </w:rPr>
    </w:lvl>
    <w:lvl w:ilvl="5" w:tplc="CEC4F44C">
      <w:numFmt w:val="bullet"/>
      <w:lvlText w:val="•"/>
      <w:lvlJc w:val="left"/>
      <w:pPr>
        <w:ind w:left="5437" w:hanging="360"/>
      </w:pPr>
      <w:rPr>
        <w:rFonts w:hint="default"/>
        <w:lang w:val="en-US" w:eastAsia="en-US" w:bidi="en-US"/>
      </w:rPr>
    </w:lvl>
    <w:lvl w:ilvl="6" w:tplc="B488772C">
      <w:numFmt w:val="bullet"/>
      <w:lvlText w:val="•"/>
      <w:lvlJc w:val="left"/>
      <w:pPr>
        <w:ind w:left="6362" w:hanging="360"/>
      </w:pPr>
      <w:rPr>
        <w:rFonts w:hint="default"/>
        <w:lang w:val="en-US" w:eastAsia="en-US" w:bidi="en-US"/>
      </w:rPr>
    </w:lvl>
    <w:lvl w:ilvl="7" w:tplc="45FA07D0">
      <w:numFmt w:val="bullet"/>
      <w:lvlText w:val="•"/>
      <w:lvlJc w:val="left"/>
      <w:pPr>
        <w:ind w:left="7286" w:hanging="360"/>
      </w:pPr>
      <w:rPr>
        <w:rFonts w:hint="default"/>
        <w:lang w:val="en-US" w:eastAsia="en-US" w:bidi="en-US"/>
      </w:rPr>
    </w:lvl>
    <w:lvl w:ilvl="8" w:tplc="1FECE9B4">
      <w:numFmt w:val="bullet"/>
      <w:lvlText w:val="•"/>
      <w:lvlJc w:val="left"/>
      <w:pPr>
        <w:ind w:left="8211" w:hanging="360"/>
      </w:pPr>
      <w:rPr>
        <w:rFonts w:hint="default"/>
        <w:lang w:val="en-US" w:eastAsia="en-US" w:bidi="en-US"/>
      </w:rPr>
    </w:lvl>
  </w:abstractNum>
  <w:abstractNum w:abstractNumId="2" w15:restartNumberingAfterBreak="0">
    <w:nsid w:val="1CFE6325"/>
    <w:multiLevelType w:val="hybridMultilevel"/>
    <w:tmpl w:val="8C4A9FA8"/>
    <w:lvl w:ilvl="0" w:tplc="86CA71F4">
      <w:numFmt w:val="bullet"/>
      <w:lvlText w:val=""/>
      <w:lvlJc w:val="left"/>
      <w:pPr>
        <w:ind w:left="1020" w:hanging="360"/>
      </w:pPr>
      <w:rPr>
        <w:rFonts w:ascii="Symbol" w:eastAsia="Symbol" w:hAnsi="Symbol" w:cs="Symbol" w:hint="default"/>
        <w:w w:val="100"/>
        <w:sz w:val="22"/>
        <w:szCs w:val="22"/>
        <w:lang w:val="en-US" w:eastAsia="en-US" w:bidi="en-US"/>
      </w:rPr>
    </w:lvl>
    <w:lvl w:ilvl="1" w:tplc="F7AE7ED0">
      <w:numFmt w:val="bullet"/>
      <w:lvlText w:val="•"/>
      <w:lvlJc w:val="left"/>
      <w:pPr>
        <w:ind w:left="1924" w:hanging="360"/>
      </w:pPr>
      <w:rPr>
        <w:rFonts w:hint="default"/>
        <w:lang w:val="en-US" w:eastAsia="en-US" w:bidi="en-US"/>
      </w:rPr>
    </w:lvl>
    <w:lvl w:ilvl="2" w:tplc="5038F4C6">
      <w:numFmt w:val="bullet"/>
      <w:lvlText w:val="•"/>
      <w:lvlJc w:val="left"/>
      <w:pPr>
        <w:ind w:left="2828" w:hanging="360"/>
      </w:pPr>
      <w:rPr>
        <w:rFonts w:hint="default"/>
        <w:lang w:val="en-US" w:eastAsia="en-US" w:bidi="en-US"/>
      </w:rPr>
    </w:lvl>
    <w:lvl w:ilvl="3" w:tplc="E9AE7E48">
      <w:numFmt w:val="bullet"/>
      <w:lvlText w:val="•"/>
      <w:lvlJc w:val="left"/>
      <w:pPr>
        <w:ind w:left="3732" w:hanging="360"/>
      </w:pPr>
      <w:rPr>
        <w:rFonts w:hint="default"/>
        <w:lang w:val="en-US" w:eastAsia="en-US" w:bidi="en-US"/>
      </w:rPr>
    </w:lvl>
    <w:lvl w:ilvl="4" w:tplc="1722C84C">
      <w:numFmt w:val="bullet"/>
      <w:lvlText w:val="•"/>
      <w:lvlJc w:val="left"/>
      <w:pPr>
        <w:ind w:left="4636" w:hanging="360"/>
      </w:pPr>
      <w:rPr>
        <w:rFonts w:hint="default"/>
        <w:lang w:val="en-US" w:eastAsia="en-US" w:bidi="en-US"/>
      </w:rPr>
    </w:lvl>
    <w:lvl w:ilvl="5" w:tplc="9B1E3D50">
      <w:numFmt w:val="bullet"/>
      <w:lvlText w:val="•"/>
      <w:lvlJc w:val="left"/>
      <w:pPr>
        <w:ind w:left="5540" w:hanging="360"/>
      </w:pPr>
      <w:rPr>
        <w:rFonts w:hint="default"/>
        <w:lang w:val="en-US" w:eastAsia="en-US" w:bidi="en-US"/>
      </w:rPr>
    </w:lvl>
    <w:lvl w:ilvl="6" w:tplc="85103332">
      <w:numFmt w:val="bullet"/>
      <w:lvlText w:val="•"/>
      <w:lvlJc w:val="left"/>
      <w:pPr>
        <w:ind w:left="6444" w:hanging="360"/>
      </w:pPr>
      <w:rPr>
        <w:rFonts w:hint="default"/>
        <w:lang w:val="en-US" w:eastAsia="en-US" w:bidi="en-US"/>
      </w:rPr>
    </w:lvl>
    <w:lvl w:ilvl="7" w:tplc="70AE57DA">
      <w:numFmt w:val="bullet"/>
      <w:lvlText w:val="•"/>
      <w:lvlJc w:val="left"/>
      <w:pPr>
        <w:ind w:left="7348" w:hanging="360"/>
      </w:pPr>
      <w:rPr>
        <w:rFonts w:hint="default"/>
        <w:lang w:val="en-US" w:eastAsia="en-US" w:bidi="en-US"/>
      </w:rPr>
    </w:lvl>
    <w:lvl w:ilvl="8" w:tplc="BDF87B96">
      <w:numFmt w:val="bullet"/>
      <w:lvlText w:val="•"/>
      <w:lvlJc w:val="left"/>
      <w:pPr>
        <w:ind w:left="8252" w:hanging="360"/>
      </w:pPr>
      <w:rPr>
        <w:rFonts w:hint="default"/>
        <w:lang w:val="en-US" w:eastAsia="en-US" w:bidi="en-US"/>
      </w:rPr>
    </w:lvl>
  </w:abstractNum>
  <w:abstractNum w:abstractNumId="3" w15:restartNumberingAfterBreak="0">
    <w:nsid w:val="23B51059"/>
    <w:multiLevelType w:val="hybridMultilevel"/>
    <w:tmpl w:val="C2B408C8"/>
    <w:lvl w:ilvl="0" w:tplc="4A6ED614">
      <w:numFmt w:val="bullet"/>
      <w:lvlText w:val=""/>
      <w:lvlJc w:val="left"/>
      <w:pPr>
        <w:ind w:left="361" w:hanging="361"/>
      </w:pPr>
      <w:rPr>
        <w:rFonts w:ascii="Symbol" w:eastAsia="Symbol" w:hAnsi="Symbol" w:cs="Symbol" w:hint="default"/>
        <w:w w:val="100"/>
        <w:sz w:val="22"/>
        <w:szCs w:val="22"/>
        <w:lang w:val="en-US" w:eastAsia="en-US" w:bidi="en-US"/>
      </w:rPr>
    </w:lvl>
    <w:lvl w:ilvl="1" w:tplc="380203BE">
      <w:numFmt w:val="bullet"/>
      <w:lvlText w:val="•"/>
      <w:lvlJc w:val="left"/>
      <w:pPr>
        <w:ind w:left="1248" w:hanging="361"/>
      </w:pPr>
      <w:rPr>
        <w:rFonts w:hint="default"/>
        <w:lang w:val="en-US" w:eastAsia="en-US" w:bidi="en-US"/>
      </w:rPr>
    </w:lvl>
    <w:lvl w:ilvl="2" w:tplc="E0CEF946">
      <w:numFmt w:val="bullet"/>
      <w:lvlText w:val="•"/>
      <w:lvlJc w:val="left"/>
      <w:pPr>
        <w:ind w:left="2116" w:hanging="361"/>
      </w:pPr>
      <w:rPr>
        <w:rFonts w:hint="default"/>
        <w:lang w:val="en-US" w:eastAsia="en-US" w:bidi="en-US"/>
      </w:rPr>
    </w:lvl>
    <w:lvl w:ilvl="3" w:tplc="ADC4E6CE">
      <w:numFmt w:val="bullet"/>
      <w:lvlText w:val="•"/>
      <w:lvlJc w:val="left"/>
      <w:pPr>
        <w:ind w:left="2984" w:hanging="361"/>
      </w:pPr>
      <w:rPr>
        <w:rFonts w:hint="default"/>
        <w:lang w:val="en-US" w:eastAsia="en-US" w:bidi="en-US"/>
      </w:rPr>
    </w:lvl>
    <w:lvl w:ilvl="4" w:tplc="182EF724">
      <w:numFmt w:val="bullet"/>
      <w:lvlText w:val="•"/>
      <w:lvlJc w:val="left"/>
      <w:pPr>
        <w:ind w:left="3852" w:hanging="361"/>
      </w:pPr>
      <w:rPr>
        <w:rFonts w:hint="default"/>
        <w:lang w:val="en-US" w:eastAsia="en-US" w:bidi="en-US"/>
      </w:rPr>
    </w:lvl>
    <w:lvl w:ilvl="5" w:tplc="D570A2AC">
      <w:numFmt w:val="bullet"/>
      <w:lvlText w:val="•"/>
      <w:lvlJc w:val="left"/>
      <w:pPr>
        <w:ind w:left="4720" w:hanging="361"/>
      </w:pPr>
      <w:rPr>
        <w:rFonts w:hint="default"/>
        <w:lang w:val="en-US" w:eastAsia="en-US" w:bidi="en-US"/>
      </w:rPr>
    </w:lvl>
    <w:lvl w:ilvl="6" w:tplc="2302452A">
      <w:numFmt w:val="bullet"/>
      <w:lvlText w:val="•"/>
      <w:lvlJc w:val="left"/>
      <w:pPr>
        <w:ind w:left="5588" w:hanging="361"/>
      </w:pPr>
      <w:rPr>
        <w:rFonts w:hint="default"/>
        <w:lang w:val="en-US" w:eastAsia="en-US" w:bidi="en-US"/>
      </w:rPr>
    </w:lvl>
    <w:lvl w:ilvl="7" w:tplc="CF78B6B2">
      <w:numFmt w:val="bullet"/>
      <w:lvlText w:val="•"/>
      <w:lvlJc w:val="left"/>
      <w:pPr>
        <w:ind w:left="6456" w:hanging="361"/>
      </w:pPr>
      <w:rPr>
        <w:rFonts w:hint="default"/>
        <w:lang w:val="en-US" w:eastAsia="en-US" w:bidi="en-US"/>
      </w:rPr>
    </w:lvl>
    <w:lvl w:ilvl="8" w:tplc="4668868C">
      <w:numFmt w:val="bullet"/>
      <w:lvlText w:val="•"/>
      <w:lvlJc w:val="left"/>
      <w:pPr>
        <w:ind w:left="7324" w:hanging="361"/>
      </w:pPr>
      <w:rPr>
        <w:rFonts w:hint="default"/>
        <w:lang w:val="en-US" w:eastAsia="en-US" w:bidi="en-US"/>
      </w:rPr>
    </w:lvl>
  </w:abstractNum>
  <w:abstractNum w:abstractNumId="4" w15:restartNumberingAfterBreak="0">
    <w:nsid w:val="2F994A32"/>
    <w:multiLevelType w:val="hybridMultilevel"/>
    <w:tmpl w:val="E26CD124"/>
    <w:lvl w:ilvl="0" w:tplc="8620FE3C">
      <w:numFmt w:val="bullet"/>
      <w:lvlText w:val=""/>
      <w:lvlJc w:val="left"/>
      <w:pPr>
        <w:ind w:left="360" w:hanging="360"/>
      </w:pPr>
      <w:rPr>
        <w:rFonts w:ascii="Symbol" w:eastAsia="Symbol" w:hAnsi="Symbol" w:cs="Symbol" w:hint="default"/>
        <w:w w:val="100"/>
        <w:sz w:val="22"/>
        <w:szCs w:val="22"/>
        <w:lang w:val="en-US" w:eastAsia="en-US" w:bidi="en-US"/>
      </w:rPr>
    </w:lvl>
    <w:lvl w:ilvl="1" w:tplc="1276A122">
      <w:start w:val="1"/>
      <w:numFmt w:val="lowerLetter"/>
      <w:lvlText w:val="%2."/>
      <w:lvlJc w:val="left"/>
      <w:pPr>
        <w:ind w:left="1080" w:hanging="360"/>
      </w:pPr>
      <w:rPr>
        <w:rFonts w:ascii="Cambria" w:eastAsia="Cambria" w:hAnsi="Cambria" w:cs="Cambria" w:hint="default"/>
        <w:w w:val="100"/>
        <w:sz w:val="22"/>
        <w:szCs w:val="22"/>
        <w:lang w:val="en-US" w:eastAsia="en-US" w:bidi="en-US"/>
      </w:rPr>
    </w:lvl>
    <w:lvl w:ilvl="2" w:tplc="0E74FA28">
      <w:numFmt w:val="bullet"/>
      <w:lvlText w:val="•"/>
      <w:lvlJc w:val="left"/>
      <w:pPr>
        <w:ind w:left="2004" w:hanging="360"/>
      </w:pPr>
      <w:rPr>
        <w:rFonts w:hint="default"/>
        <w:lang w:val="en-US" w:eastAsia="en-US" w:bidi="en-US"/>
      </w:rPr>
    </w:lvl>
    <w:lvl w:ilvl="3" w:tplc="97F2A934">
      <w:numFmt w:val="bullet"/>
      <w:lvlText w:val="•"/>
      <w:lvlJc w:val="left"/>
      <w:pPr>
        <w:ind w:left="2928" w:hanging="360"/>
      </w:pPr>
      <w:rPr>
        <w:rFonts w:hint="default"/>
        <w:lang w:val="en-US" w:eastAsia="en-US" w:bidi="en-US"/>
      </w:rPr>
    </w:lvl>
    <w:lvl w:ilvl="4" w:tplc="B8ECD8E6">
      <w:numFmt w:val="bullet"/>
      <w:lvlText w:val="•"/>
      <w:lvlJc w:val="left"/>
      <w:pPr>
        <w:ind w:left="3853" w:hanging="360"/>
      </w:pPr>
      <w:rPr>
        <w:rFonts w:hint="default"/>
        <w:lang w:val="en-US" w:eastAsia="en-US" w:bidi="en-US"/>
      </w:rPr>
    </w:lvl>
    <w:lvl w:ilvl="5" w:tplc="8CC4C96C">
      <w:numFmt w:val="bullet"/>
      <w:lvlText w:val="•"/>
      <w:lvlJc w:val="left"/>
      <w:pPr>
        <w:ind w:left="4777" w:hanging="360"/>
      </w:pPr>
      <w:rPr>
        <w:rFonts w:hint="default"/>
        <w:lang w:val="en-US" w:eastAsia="en-US" w:bidi="en-US"/>
      </w:rPr>
    </w:lvl>
    <w:lvl w:ilvl="6" w:tplc="CF8CCA5C">
      <w:numFmt w:val="bullet"/>
      <w:lvlText w:val="•"/>
      <w:lvlJc w:val="left"/>
      <w:pPr>
        <w:ind w:left="5702" w:hanging="360"/>
      </w:pPr>
      <w:rPr>
        <w:rFonts w:hint="default"/>
        <w:lang w:val="en-US" w:eastAsia="en-US" w:bidi="en-US"/>
      </w:rPr>
    </w:lvl>
    <w:lvl w:ilvl="7" w:tplc="BAE4516E">
      <w:numFmt w:val="bullet"/>
      <w:lvlText w:val="•"/>
      <w:lvlJc w:val="left"/>
      <w:pPr>
        <w:ind w:left="6626" w:hanging="360"/>
      </w:pPr>
      <w:rPr>
        <w:rFonts w:hint="default"/>
        <w:lang w:val="en-US" w:eastAsia="en-US" w:bidi="en-US"/>
      </w:rPr>
    </w:lvl>
    <w:lvl w:ilvl="8" w:tplc="54E2D2B6">
      <w:numFmt w:val="bullet"/>
      <w:lvlText w:val="•"/>
      <w:lvlJc w:val="left"/>
      <w:pPr>
        <w:ind w:left="7551" w:hanging="360"/>
      </w:pPr>
      <w:rPr>
        <w:rFonts w:hint="default"/>
        <w:lang w:val="en-US" w:eastAsia="en-US" w:bidi="en-US"/>
      </w:rPr>
    </w:lvl>
  </w:abstractNum>
  <w:abstractNum w:abstractNumId="5" w15:restartNumberingAfterBreak="0">
    <w:nsid w:val="30FF5901"/>
    <w:multiLevelType w:val="hybridMultilevel"/>
    <w:tmpl w:val="928ED320"/>
    <w:lvl w:ilvl="0" w:tplc="F3F6D406">
      <w:start w:val="1"/>
      <w:numFmt w:val="decimal"/>
      <w:lvlText w:val="%1."/>
      <w:lvlJc w:val="left"/>
      <w:pPr>
        <w:ind w:left="1020" w:hanging="360"/>
      </w:pPr>
      <w:rPr>
        <w:rFonts w:ascii="Cambria" w:eastAsia="Cambria" w:hAnsi="Cambria" w:cs="Cambria" w:hint="default"/>
        <w:b/>
        <w:bCs/>
        <w:spacing w:val="-2"/>
        <w:w w:val="100"/>
        <w:sz w:val="22"/>
        <w:szCs w:val="22"/>
        <w:lang w:val="en-US" w:eastAsia="en-US" w:bidi="en-US"/>
      </w:rPr>
    </w:lvl>
    <w:lvl w:ilvl="1" w:tplc="96B05276">
      <w:start w:val="1"/>
      <w:numFmt w:val="lowerLetter"/>
      <w:lvlText w:val="%2."/>
      <w:lvlJc w:val="left"/>
      <w:pPr>
        <w:ind w:left="1740" w:hanging="360"/>
      </w:pPr>
      <w:rPr>
        <w:rFonts w:ascii="Cambria" w:eastAsia="Cambria" w:hAnsi="Cambria" w:cs="Cambria" w:hint="default"/>
        <w:w w:val="100"/>
        <w:sz w:val="22"/>
        <w:szCs w:val="22"/>
        <w:lang w:val="en-US" w:eastAsia="en-US" w:bidi="en-US"/>
      </w:rPr>
    </w:lvl>
    <w:lvl w:ilvl="2" w:tplc="D722C044">
      <w:numFmt w:val="bullet"/>
      <w:lvlText w:val="•"/>
      <w:lvlJc w:val="left"/>
      <w:pPr>
        <w:ind w:left="2664" w:hanging="360"/>
      </w:pPr>
      <w:rPr>
        <w:rFonts w:hint="default"/>
        <w:lang w:val="en-US" w:eastAsia="en-US" w:bidi="en-US"/>
      </w:rPr>
    </w:lvl>
    <w:lvl w:ilvl="3" w:tplc="9F16B9DA">
      <w:numFmt w:val="bullet"/>
      <w:lvlText w:val="•"/>
      <w:lvlJc w:val="left"/>
      <w:pPr>
        <w:ind w:left="3588" w:hanging="360"/>
      </w:pPr>
      <w:rPr>
        <w:rFonts w:hint="default"/>
        <w:lang w:val="en-US" w:eastAsia="en-US" w:bidi="en-US"/>
      </w:rPr>
    </w:lvl>
    <w:lvl w:ilvl="4" w:tplc="8E26F42C">
      <w:numFmt w:val="bullet"/>
      <w:lvlText w:val="•"/>
      <w:lvlJc w:val="left"/>
      <w:pPr>
        <w:ind w:left="4513" w:hanging="360"/>
      </w:pPr>
      <w:rPr>
        <w:rFonts w:hint="default"/>
        <w:lang w:val="en-US" w:eastAsia="en-US" w:bidi="en-US"/>
      </w:rPr>
    </w:lvl>
    <w:lvl w:ilvl="5" w:tplc="CEC4F44C">
      <w:numFmt w:val="bullet"/>
      <w:lvlText w:val="•"/>
      <w:lvlJc w:val="left"/>
      <w:pPr>
        <w:ind w:left="5437" w:hanging="360"/>
      </w:pPr>
      <w:rPr>
        <w:rFonts w:hint="default"/>
        <w:lang w:val="en-US" w:eastAsia="en-US" w:bidi="en-US"/>
      </w:rPr>
    </w:lvl>
    <w:lvl w:ilvl="6" w:tplc="B488772C">
      <w:numFmt w:val="bullet"/>
      <w:lvlText w:val="•"/>
      <w:lvlJc w:val="left"/>
      <w:pPr>
        <w:ind w:left="6362" w:hanging="360"/>
      </w:pPr>
      <w:rPr>
        <w:rFonts w:hint="default"/>
        <w:lang w:val="en-US" w:eastAsia="en-US" w:bidi="en-US"/>
      </w:rPr>
    </w:lvl>
    <w:lvl w:ilvl="7" w:tplc="45FA07D0">
      <w:numFmt w:val="bullet"/>
      <w:lvlText w:val="•"/>
      <w:lvlJc w:val="left"/>
      <w:pPr>
        <w:ind w:left="7286" w:hanging="360"/>
      </w:pPr>
      <w:rPr>
        <w:rFonts w:hint="default"/>
        <w:lang w:val="en-US" w:eastAsia="en-US" w:bidi="en-US"/>
      </w:rPr>
    </w:lvl>
    <w:lvl w:ilvl="8" w:tplc="1FECE9B4">
      <w:numFmt w:val="bullet"/>
      <w:lvlText w:val="•"/>
      <w:lvlJc w:val="left"/>
      <w:pPr>
        <w:ind w:left="8211" w:hanging="360"/>
      </w:pPr>
      <w:rPr>
        <w:rFonts w:hint="default"/>
        <w:lang w:val="en-US" w:eastAsia="en-US" w:bidi="en-US"/>
      </w:rPr>
    </w:lvl>
  </w:abstractNum>
  <w:abstractNum w:abstractNumId="6" w15:restartNumberingAfterBreak="0">
    <w:nsid w:val="58F32804"/>
    <w:multiLevelType w:val="hybridMultilevel"/>
    <w:tmpl w:val="B8CC1CF4"/>
    <w:lvl w:ilvl="0" w:tplc="0A223CBE">
      <w:numFmt w:val="bullet"/>
      <w:lvlText w:val=""/>
      <w:lvlJc w:val="left"/>
      <w:pPr>
        <w:ind w:left="1020" w:hanging="360"/>
      </w:pPr>
      <w:rPr>
        <w:rFonts w:ascii="Symbol" w:eastAsia="Symbol" w:hAnsi="Symbol" w:cs="Symbol" w:hint="default"/>
        <w:b/>
        <w:bCs/>
        <w:w w:val="99"/>
        <w:sz w:val="24"/>
        <w:szCs w:val="24"/>
        <w:lang w:val="en-US" w:eastAsia="en-US" w:bidi="en-US"/>
      </w:rPr>
    </w:lvl>
    <w:lvl w:ilvl="1" w:tplc="8F94C4D4">
      <w:numFmt w:val="bullet"/>
      <w:lvlText w:val="•"/>
      <w:lvlJc w:val="left"/>
      <w:pPr>
        <w:ind w:left="1924" w:hanging="360"/>
      </w:pPr>
      <w:rPr>
        <w:rFonts w:hint="default"/>
        <w:lang w:val="en-US" w:eastAsia="en-US" w:bidi="en-US"/>
      </w:rPr>
    </w:lvl>
    <w:lvl w:ilvl="2" w:tplc="8DBC0C92">
      <w:numFmt w:val="bullet"/>
      <w:lvlText w:val="•"/>
      <w:lvlJc w:val="left"/>
      <w:pPr>
        <w:ind w:left="2828" w:hanging="360"/>
      </w:pPr>
      <w:rPr>
        <w:rFonts w:hint="default"/>
        <w:lang w:val="en-US" w:eastAsia="en-US" w:bidi="en-US"/>
      </w:rPr>
    </w:lvl>
    <w:lvl w:ilvl="3" w:tplc="C2BE8392">
      <w:numFmt w:val="bullet"/>
      <w:lvlText w:val="•"/>
      <w:lvlJc w:val="left"/>
      <w:pPr>
        <w:ind w:left="3732" w:hanging="360"/>
      </w:pPr>
      <w:rPr>
        <w:rFonts w:hint="default"/>
        <w:lang w:val="en-US" w:eastAsia="en-US" w:bidi="en-US"/>
      </w:rPr>
    </w:lvl>
    <w:lvl w:ilvl="4" w:tplc="E0EA1A04">
      <w:numFmt w:val="bullet"/>
      <w:lvlText w:val="•"/>
      <w:lvlJc w:val="left"/>
      <w:pPr>
        <w:ind w:left="4636" w:hanging="360"/>
      </w:pPr>
      <w:rPr>
        <w:rFonts w:hint="default"/>
        <w:lang w:val="en-US" w:eastAsia="en-US" w:bidi="en-US"/>
      </w:rPr>
    </w:lvl>
    <w:lvl w:ilvl="5" w:tplc="7DBAC738">
      <w:numFmt w:val="bullet"/>
      <w:lvlText w:val="•"/>
      <w:lvlJc w:val="left"/>
      <w:pPr>
        <w:ind w:left="5540" w:hanging="360"/>
      </w:pPr>
      <w:rPr>
        <w:rFonts w:hint="default"/>
        <w:lang w:val="en-US" w:eastAsia="en-US" w:bidi="en-US"/>
      </w:rPr>
    </w:lvl>
    <w:lvl w:ilvl="6" w:tplc="27CC2548">
      <w:numFmt w:val="bullet"/>
      <w:lvlText w:val="•"/>
      <w:lvlJc w:val="left"/>
      <w:pPr>
        <w:ind w:left="6444" w:hanging="360"/>
      </w:pPr>
      <w:rPr>
        <w:rFonts w:hint="default"/>
        <w:lang w:val="en-US" w:eastAsia="en-US" w:bidi="en-US"/>
      </w:rPr>
    </w:lvl>
    <w:lvl w:ilvl="7" w:tplc="B3182A6C">
      <w:numFmt w:val="bullet"/>
      <w:lvlText w:val="•"/>
      <w:lvlJc w:val="left"/>
      <w:pPr>
        <w:ind w:left="7348" w:hanging="360"/>
      </w:pPr>
      <w:rPr>
        <w:rFonts w:hint="default"/>
        <w:lang w:val="en-US" w:eastAsia="en-US" w:bidi="en-US"/>
      </w:rPr>
    </w:lvl>
    <w:lvl w:ilvl="8" w:tplc="E0A6CE42">
      <w:numFmt w:val="bullet"/>
      <w:lvlText w:val="•"/>
      <w:lvlJc w:val="left"/>
      <w:pPr>
        <w:ind w:left="8252" w:hanging="360"/>
      </w:pPr>
      <w:rPr>
        <w:rFonts w:hint="default"/>
        <w:lang w:val="en-US" w:eastAsia="en-US" w:bidi="en-US"/>
      </w:rPr>
    </w:lvl>
  </w:abstractNum>
  <w:abstractNum w:abstractNumId="7" w15:restartNumberingAfterBreak="0">
    <w:nsid w:val="5B78414B"/>
    <w:multiLevelType w:val="hybridMultilevel"/>
    <w:tmpl w:val="18AE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AE4DC9"/>
    <w:multiLevelType w:val="hybridMultilevel"/>
    <w:tmpl w:val="36864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F6E144E">
      <w:numFmt w:val="bullet"/>
      <w:lvlText w:val="•"/>
      <w:lvlJc w:val="left"/>
      <w:pPr>
        <w:ind w:left="2520" w:hanging="720"/>
      </w:pPr>
      <w:rPr>
        <w:rFonts w:ascii="Cambria" w:eastAsia="Cambria" w:hAnsi="Cambria" w:cs="Cambri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415B3C"/>
    <w:multiLevelType w:val="hybridMultilevel"/>
    <w:tmpl w:val="CA640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454BD1"/>
    <w:multiLevelType w:val="hybridMultilevel"/>
    <w:tmpl w:val="AB067BD2"/>
    <w:lvl w:ilvl="0" w:tplc="8620FE3C">
      <w:numFmt w:val="bullet"/>
      <w:lvlText w:val=""/>
      <w:lvlJc w:val="left"/>
      <w:pPr>
        <w:ind w:left="1020" w:hanging="360"/>
      </w:pPr>
      <w:rPr>
        <w:rFonts w:ascii="Symbol" w:eastAsia="Symbol" w:hAnsi="Symbol" w:cs="Symbol"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7"/>
  </w:num>
  <w:num w:numId="6">
    <w:abstractNumId w:val="8"/>
  </w:num>
  <w:num w:numId="7">
    <w:abstractNumId w:val="3"/>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B43"/>
    <w:rsid w:val="00014B02"/>
    <w:rsid w:val="00063278"/>
    <w:rsid w:val="00075A1F"/>
    <w:rsid w:val="00086B05"/>
    <w:rsid w:val="000B1C6F"/>
    <w:rsid w:val="000E3108"/>
    <w:rsid w:val="00147946"/>
    <w:rsid w:val="00152997"/>
    <w:rsid w:val="001867F9"/>
    <w:rsid w:val="001D3435"/>
    <w:rsid w:val="00211F60"/>
    <w:rsid w:val="00263135"/>
    <w:rsid w:val="002666EA"/>
    <w:rsid w:val="0029647E"/>
    <w:rsid w:val="002B60C1"/>
    <w:rsid w:val="002B73D1"/>
    <w:rsid w:val="002D5B43"/>
    <w:rsid w:val="002E7E12"/>
    <w:rsid w:val="0030144E"/>
    <w:rsid w:val="003135C7"/>
    <w:rsid w:val="003769EB"/>
    <w:rsid w:val="00382785"/>
    <w:rsid w:val="003A5D8C"/>
    <w:rsid w:val="003B1427"/>
    <w:rsid w:val="003D1900"/>
    <w:rsid w:val="003D25D4"/>
    <w:rsid w:val="004028A5"/>
    <w:rsid w:val="004447E3"/>
    <w:rsid w:val="004809A2"/>
    <w:rsid w:val="00483796"/>
    <w:rsid w:val="004D7FBB"/>
    <w:rsid w:val="004F6C25"/>
    <w:rsid w:val="00555F3C"/>
    <w:rsid w:val="0057645B"/>
    <w:rsid w:val="005A0382"/>
    <w:rsid w:val="005A195D"/>
    <w:rsid w:val="005A20A2"/>
    <w:rsid w:val="005B370B"/>
    <w:rsid w:val="005D1A27"/>
    <w:rsid w:val="00640329"/>
    <w:rsid w:val="006516DA"/>
    <w:rsid w:val="00664BB2"/>
    <w:rsid w:val="00664D7F"/>
    <w:rsid w:val="00670628"/>
    <w:rsid w:val="00686AF8"/>
    <w:rsid w:val="006E1E65"/>
    <w:rsid w:val="006E70A7"/>
    <w:rsid w:val="007043DF"/>
    <w:rsid w:val="00747AB1"/>
    <w:rsid w:val="00776995"/>
    <w:rsid w:val="00781CC0"/>
    <w:rsid w:val="00795FB2"/>
    <w:rsid w:val="007A3EA5"/>
    <w:rsid w:val="0088042F"/>
    <w:rsid w:val="008A4CD5"/>
    <w:rsid w:val="008E35AF"/>
    <w:rsid w:val="00953DD6"/>
    <w:rsid w:val="00977ECA"/>
    <w:rsid w:val="00980768"/>
    <w:rsid w:val="00990696"/>
    <w:rsid w:val="00992801"/>
    <w:rsid w:val="009B6FCD"/>
    <w:rsid w:val="00A0370F"/>
    <w:rsid w:val="00A11B17"/>
    <w:rsid w:val="00A43A3B"/>
    <w:rsid w:val="00A51E09"/>
    <w:rsid w:val="00A56A65"/>
    <w:rsid w:val="00AA32C3"/>
    <w:rsid w:val="00B04350"/>
    <w:rsid w:val="00B577F8"/>
    <w:rsid w:val="00B57EEA"/>
    <w:rsid w:val="00B60F3D"/>
    <w:rsid w:val="00B84157"/>
    <w:rsid w:val="00BF0EBB"/>
    <w:rsid w:val="00C262E3"/>
    <w:rsid w:val="00CC5428"/>
    <w:rsid w:val="00CD0FFE"/>
    <w:rsid w:val="00CD64D2"/>
    <w:rsid w:val="00CE45C4"/>
    <w:rsid w:val="00D108D7"/>
    <w:rsid w:val="00D46ABD"/>
    <w:rsid w:val="00D86E5A"/>
    <w:rsid w:val="00DA17E0"/>
    <w:rsid w:val="00DB2C16"/>
    <w:rsid w:val="00DE2135"/>
    <w:rsid w:val="00DF35EF"/>
    <w:rsid w:val="00E202FD"/>
    <w:rsid w:val="00E26B60"/>
    <w:rsid w:val="00E37773"/>
    <w:rsid w:val="00EA185F"/>
    <w:rsid w:val="00EE1AA4"/>
    <w:rsid w:val="00F506F6"/>
    <w:rsid w:val="00F562F2"/>
    <w:rsid w:val="00F61DA7"/>
    <w:rsid w:val="00F82DC4"/>
    <w:rsid w:val="00F91281"/>
    <w:rsid w:val="00FC6917"/>
    <w:rsid w:val="00FD0C84"/>
    <w:rsid w:val="00FF13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42BBA"/>
  <w15:docId w15:val="{75A822E1-C1C1-40CC-8DA3-D7C912C20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BB2"/>
    <w:rPr>
      <w:rFonts w:ascii="Cambria" w:eastAsia="Cambria" w:hAnsi="Cambria" w:cs="Cambria"/>
      <w:lang w:bidi="en-US"/>
    </w:rPr>
  </w:style>
  <w:style w:type="paragraph" w:styleId="Heading1">
    <w:name w:val="heading 1"/>
    <w:basedOn w:val="Normal"/>
    <w:uiPriority w:val="9"/>
    <w:qFormat/>
    <w:rsid w:val="00664BB2"/>
    <w:pPr>
      <w:ind w:left="300"/>
      <w:outlineLvl w:val="0"/>
    </w:pPr>
    <w:rPr>
      <w:rFonts w:ascii="Calibri" w:eastAsia="Calibri" w:hAnsi="Calibri" w:cs="Calibri"/>
      <w:b/>
      <w:bCs/>
      <w:sz w:val="28"/>
      <w:szCs w:val="28"/>
    </w:rPr>
  </w:style>
  <w:style w:type="paragraph" w:styleId="Heading2">
    <w:name w:val="heading 2"/>
    <w:basedOn w:val="Normal"/>
    <w:uiPriority w:val="9"/>
    <w:unhideWhenUsed/>
    <w:qFormat/>
    <w:rsid w:val="00664BB2"/>
    <w:pPr>
      <w:ind w:left="300"/>
      <w:outlineLvl w:val="1"/>
    </w:pPr>
    <w:rPr>
      <w:rFonts w:ascii="Arial" w:eastAsia="Arial" w:hAnsi="Arial" w:cs="Arial"/>
      <w:b/>
      <w:bCs/>
      <w:sz w:val="24"/>
      <w:szCs w:val="24"/>
    </w:rPr>
  </w:style>
  <w:style w:type="paragraph" w:styleId="Heading3">
    <w:name w:val="heading 3"/>
    <w:basedOn w:val="Normal"/>
    <w:uiPriority w:val="9"/>
    <w:unhideWhenUsed/>
    <w:qFormat/>
    <w:rsid w:val="00664BB2"/>
    <w:pPr>
      <w:ind w:left="1020" w:hanging="361"/>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64BB2"/>
  </w:style>
  <w:style w:type="paragraph" w:styleId="ListParagraph">
    <w:name w:val="List Paragraph"/>
    <w:basedOn w:val="Normal"/>
    <w:uiPriority w:val="1"/>
    <w:qFormat/>
    <w:rsid w:val="00664BB2"/>
    <w:pPr>
      <w:ind w:left="1020" w:hanging="361"/>
    </w:pPr>
  </w:style>
  <w:style w:type="paragraph" w:customStyle="1" w:styleId="TableParagraph">
    <w:name w:val="Table Paragraph"/>
    <w:basedOn w:val="Normal"/>
    <w:uiPriority w:val="1"/>
    <w:qFormat/>
    <w:rsid w:val="00664BB2"/>
    <w:pPr>
      <w:ind w:left="74"/>
      <w:jc w:val="center"/>
    </w:pPr>
  </w:style>
  <w:style w:type="paragraph" w:styleId="BalloonText">
    <w:name w:val="Balloon Text"/>
    <w:basedOn w:val="Normal"/>
    <w:link w:val="BalloonTextChar"/>
    <w:uiPriority w:val="99"/>
    <w:semiHidden/>
    <w:unhideWhenUsed/>
    <w:rsid w:val="00F61D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DA7"/>
    <w:rPr>
      <w:rFonts w:ascii="Segoe UI" w:eastAsia="Cambria" w:hAnsi="Segoe UI" w:cs="Segoe UI"/>
      <w:sz w:val="18"/>
      <w:szCs w:val="18"/>
      <w:lang w:bidi="en-US"/>
    </w:rPr>
  </w:style>
  <w:style w:type="character" w:customStyle="1" w:styleId="floatright">
    <w:name w:val="float_right"/>
    <w:basedOn w:val="DefaultParagraphFont"/>
    <w:rsid w:val="0029647E"/>
  </w:style>
  <w:style w:type="character" w:styleId="CommentReference">
    <w:name w:val="annotation reference"/>
    <w:basedOn w:val="DefaultParagraphFont"/>
    <w:uiPriority w:val="99"/>
    <w:semiHidden/>
    <w:unhideWhenUsed/>
    <w:rsid w:val="0029647E"/>
    <w:rPr>
      <w:sz w:val="16"/>
      <w:szCs w:val="16"/>
    </w:rPr>
  </w:style>
  <w:style w:type="paragraph" w:styleId="CommentText">
    <w:name w:val="annotation text"/>
    <w:basedOn w:val="Normal"/>
    <w:link w:val="CommentTextChar"/>
    <w:uiPriority w:val="99"/>
    <w:semiHidden/>
    <w:unhideWhenUsed/>
    <w:rsid w:val="0029647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9647E"/>
    <w:rPr>
      <w:rFonts w:ascii="Times New Roman" w:eastAsia="Times New Roman" w:hAnsi="Times New Roman" w:cs="Times New Roman"/>
      <w:sz w:val="20"/>
      <w:szCs w:val="20"/>
      <w:lang w:bidi="en-US"/>
    </w:rPr>
  </w:style>
  <w:style w:type="paragraph" w:styleId="NoSpacing">
    <w:name w:val="No Spacing"/>
    <w:uiPriority w:val="1"/>
    <w:qFormat/>
    <w:rsid w:val="0029647E"/>
    <w:rPr>
      <w:rFonts w:ascii="Cambria" w:eastAsia="Cambria" w:hAnsi="Cambria" w:cs="Cambria"/>
      <w:lang w:bidi="en-US"/>
    </w:rPr>
  </w:style>
  <w:style w:type="paragraph" w:styleId="Header">
    <w:name w:val="header"/>
    <w:basedOn w:val="Normal"/>
    <w:link w:val="HeaderChar"/>
    <w:uiPriority w:val="99"/>
    <w:unhideWhenUsed/>
    <w:rsid w:val="00CD0FFE"/>
    <w:pPr>
      <w:tabs>
        <w:tab w:val="center" w:pos="4680"/>
        <w:tab w:val="right" w:pos="9360"/>
      </w:tabs>
    </w:pPr>
  </w:style>
  <w:style w:type="character" w:customStyle="1" w:styleId="HeaderChar">
    <w:name w:val="Header Char"/>
    <w:basedOn w:val="DefaultParagraphFont"/>
    <w:link w:val="Header"/>
    <w:uiPriority w:val="99"/>
    <w:rsid w:val="00CD0FFE"/>
    <w:rPr>
      <w:rFonts w:ascii="Cambria" w:eastAsia="Cambria" w:hAnsi="Cambria" w:cs="Cambria"/>
      <w:lang w:bidi="en-US"/>
    </w:rPr>
  </w:style>
  <w:style w:type="paragraph" w:styleId="Footer">
    <w:name w:val="footer"/>
    <w:basedOn w:val="Normal"/>
    <w:link w:val="FooterChar"/>
    <w:uiPriority w:val="99"/>
    <w:unhideWhenUsed/>
    <w:rsid w:val="00CD0FFE"/>
    <w:pPr>
      <w:tabs>
        <w:tab w:val="center" w:pos="4680"/>
        <w:tab w:val="right" w:pos="9360"/>
      </w:tabs>
    </w:pPr>
  </w:style>
  <w:style w:type="character" w:customStyle="1" w:styleId="FooterChar">
    <w:name w:val="Footer Char"/>
    <w:basedOn w:val="DefaultParagraphFont"/>
    <w:link w:val="Footer"/>
    <w:uiPriority w:val="99"/>
    <w:rsid w:val="00CD0FFE"/>
    <w:rPr>
      <w:rFonts w:ascii="Cambria" w:eastAsia="Cambria" w:hAnsi="Cambria" w:cs="Cambria"/>
      <w:lang w:bidi="en-US"/>
    </w:rPr>
  </w:style>
  <w:style w:type="paragraph" w:styleId="CommentSubject">
    <w:name w:val="annotation subject"/>
    <w:basedOn w:val="CommentText"/>
    <w:next w:val="CommentText"/>
    <w:link w:val="CommentSubjectChar"/>
    <w:uiPriority w:val="99"/>
    <w:semiHidden/>
    <w:unhideWhenUsed/>
    <w:rsid w:val="007A3EA5"/>
    <w:rPr>
      <w:rFonts w:ascii="Cambria" w:eastAsia="Cambria" w:hAnsi="Cambria" w:cs="Cambria"/>
      <w:b/>
      <w:bCs/>
    </w:rPr>
  </w:style>
  <w:style w:type="character" w:customStyle="1" w:styleId="CommentSubjectChar">
    <w:name w:val="Comment Subject Char"/>
    <w:basedOn w:val="CommentTextChar"/>
    <w:link w:val="CommentSubject"/>
    <w:uiPriority w:val="99"/>
    <w:semiHidden/>
    <w:rsid w:val="007A3EA5"/>
    <w:rPr>
      <w:rFonts w:ascii="Cambria" w:eastAsia="Cambria" w:hAnsi="Cambria" w:cs="Cambria"/>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4C056-F5C9-4C7C-AFDF-E03220316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Rivers</dc:creator>
  <cp:keywords/>
  <dc:description/>
  <cp:lastModifiedBy>Malone, Jim</cp:lastModifiedBy>
  <cp:revision>6</cp:revision>
  <dcterms:created xsi:type="dcterms:W3CDTF">2021-06-04T16:39:00Z</dcterms:created>
  <dcterms:modified xsi:type="dcterms:W3CDTF">2021-06-07T15:16:00Z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2016-07-13T00:00:00Z</vt:filetime>
  </property>
  <property fmtid="{D5CDD505-2E9C-101B-9397-08002B2CF9AE}" pid="3" name="Creator">
    <vt:lpwstr>Microsoft® Word 2010</vt:lpwstr>
  </property>
  <property fmtid="{D5CDD505-2E9C-101B-9397-08002B2CF9AE}" pid="4" name="LastSaved">
    <vt:filetime>2020-04-09T00:00:00Z</vt:filetime>
  </property>
</Properties>
</file>